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8"/>
          <w:szCs w:val="48"/>
        </w:rPr>
      </w:pPr>
      <w:r>
        <w:rPr>
          <w:rFonts w:hint="eastAsia" w:ascii="黑体" w:hAnsi="黑体" w:eastAsia="黑体" w:cs="黑体"/>
          <w:b/>
          <w:bCs/>
          <w:sz w:val="48"/>
          <w:szCs w:val="48"/>
        </w:rPr>
        <w:t>岳池县人民医院</w:t>
      </w:r>
    </w:p>
    <w:p>
      <w:pPr>
        <w:jc w:val="center"/>
        <w:rPr>
          <w:rFonts w:ascii="黑体" w:hAnsi="黑体" w:eastAsia="黑体" w:cs="黑体"/>
          <w:b/>
          <w:bCs/>
          <w:sz w:val="48"/>
          <w:szCs w:val="48"/>
        </w:rPr>
      </w:pPr>
      <w:r>
        <w:rPr>
          <w:rFonts w:hint="eastAsia" w:ascii="黑体" w:hAnsi="黑体" w:eastAsia="黑体" w:cs="黑体"/>
          <w:b/>
          <w:bCs/>
          <w:sz w:val="48"/>
          <w:szCs w:val="48"/>
        </w:rPr>
        <w:t>胸痛、卒中中心</w:t>
      </w:r>
      <w:r>
        <w:rPr>
          <w:rFonts w:hint="eastAsia" w:ascii="黑体" w:hAnsi="黑体" w:eastAsia="黑体" w:cs="黑体"/>
          <w:b/>
          <w:bCs/>
          <w:sz w:val="48"/>
          <w:szCs w:val="48"/>
          <w:lang w:eastAsia="zh-CN"/>
        </w:rPr>
        <w:t>建设配套</w:t>
      </w:r>
      <w:r>
        <w:rPr>
          <w:rFonts w:hint="eastAsia" w:ascii="黑体" w:hAnsi="黑体" w:eastAsia="黑体" w:cs="黑体"/>
          <w:b/>
          <w:bCs/>
          <w:sz w:val="48"/>
          <w:szCs w:val="48"/>
        </w:rPr>
        <w:t>试剂采购项目</w:t>
      </w:r>
    </w:p>
    <w:p>
      <w:pPr>
        <w:pStyle w:val="2"/>
        <w:jc w:val="center"/>
        <w:rPr>
          <w:rFonts w:eastAsia="黑体"/>
        </w:rPr>
      </w:pPr>
      <w:r>
        <w:rPr>
          <w:rFonts w:hint="eastAsia" w:ascii="黑体" w:hAnsi="黑体" w:eastAsia="黑体" w:cs="黑体"/>
          <w:b/>
          <w:bCs/>
          <w:sz w:val="32"/>
          <w:szCs w:val="32"/>
        </w:rPr>
        <w:t>（项目编号：YCXRMYY-2020-08）</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竞</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争</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谈</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判</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文</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48"/>
          <w:szCs w:val="48"/>
        </w:rPr>
      </w:pPr>
    </w:p>
    <w:p>
      <w:pPr>
        <w:jc w:val="center"/>
        <w:rPr>
          <w:rFonts w:ascii="黑体" w:hAnsi="黑体" w:eastAsia="黑体" w:cs="黑体"/>
          <w:b/>
          <w:bCs/>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采购人：岳池县人民医院</w:t>
      </w:r>
    </w:p>
    <w:p>
      <w:pPr>
        <w:jc w:val="center"/>
        <w:rPr>
          <w:rFonts w:ascii="黑体" w:hAnsi="黑体" w:eastAsia="黑体" w:cs="黑体"/>
          <w:b/>
          <w:bCs/>
          <w:sz w:val="48"/>
          <w:szCs w:val="48"/>
        </w:rPr>
      </w:pPr>
      <w:bookmarkStart w:id="0" w:name="_Toc23147158"/>
      <w:r>
        <w:rPr>
          <w:rFonts w:hint="eastAsia" w:ascii="黑体" w:hAnsi="黑体" w:eastAsia="黑体" w:cs="黑体"/>
          <w:b/>
          <w:bCs/>
          <w:sz w:val="48"/>
          <w:szCs w:val="48"/>
        </w:rPr>
        <w:t>二〇二零年六月</w:t>
      </w:r>
      <w:bookmarkEnd w:id="0"/>
    </w:p>
    <w:p>
      <w:pPr>
        <w:spacing w:line="900" w:lineRule="exact"/>
        <w:rPr>
          <w:rFonts w:asciiTheme="minorEastAsia" w:hAnsiTheme="minorEastAsia" w:cstheme="minorEastAsia"/>
          <w:b/>
          <w:sz w:val="30"/>
          <w:szCs w:val="30"/>
        </w:rPr>
      </w:pPr>
    </w:p>
    <w:p>
      <w:pPr>
        <w:jc w:val="left"/>
        <w:outlineLvl w:val="1"/>
        <w:rPr>
          <w:rFonts w:asciiTheme="minorEastAsia" w:hAnsiTheme="minorEastAsia" w:cstheme="minorEastAsia"/>
        </w:rPr>
      </w:pPr>
      <w:bookmarkStart w:id="1" w:name="_Toc494544140"/>
      <w:bookmarkStart w:id="2" w:name="_Toc494543863"/>
      <w:bookmarkStart w:id="3" w:name="_Toc494544199"/>
      <w:bookmarkStart w:id="4" w:name="_Toc494544363"/>
      <w:bookmarkStart w:id="5" w:name="_Toc16657"/>
    </w:p>
    <w:bookmarkEnd w:id="1"/>
    <w:bookmarkEnd w:id="2"/>
    <w:bookmarkEnd w:id="3"/>
    <w:bookmarkEnd w:id="4"/>
    <w:bookmarkEnd w:id="5"/>
    <w:p>
      <w:pPr>
        <w:spacing w:line="700" w:lineRule="exact"/>
        <w:jc w:val="left"/>
        <w:rPr>
          <w:rFonts w:asciiTheme="minorEastAsia" w:hAnsiTheme="minorEastAsia" w:cstheme="minorEastAsia"/>
          <w:bCs/>
          <w:sz w:val="28"/>
          <w:szCs w:val="28"/>
          <w:lang w:val="zh-CN"/>
        </w:rPr>
      </w:pPr>
      <w:bookmarkStart w:id="6" w:name="_Toc23356283"/>
      <w:bookmarkStart w:id="7" w:name="_Toc23147159"/>
    </w:p>
    <w:bookmarkEnd w:id="6"/>
    <w:bookmarkEnd w:id="7"/>
    <w:p>
      <w:pPr>
        <w:spacing w:line="600" w:lineRule="exact"/>
        <w:ind w:firstLine="562" w:firstLineChars="200"/>
        <w:rPr>
          <w:rFonts w:asciiTheme="minorEastAsia" w:hAnsiTheme="minorEastAsia" w:cstheme="minorEastAsia"/>
          <w:b/>
          <w:sz w:val="28"/>
          <w:szCs w:val="28"/>
        </w:rPr>
      </w:pP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一、项目概况：</w:t>
      </w:r>
      <w:r>
        <w:rPr>
          <w:rFonts w:hint="eastAsia" w:ascii="宋体" w:hAnsi="宋体" w:eastAsia="宋体" w:cs="宋体"/>
          <w:sz w:val="28"/>
          <w:szCs w:val="28"/>
        </w:rPr>
        <w:t>本招标项目为岳池县人民医院</w:t>
      </w:r>
      <w:r>
        <w:rPr>
          <w:rFonts w:hint="eastAsia" w:cs="黑体" w:asciiTheme="minorEastAsia" w:hAnsiTheme="minorEastAsia"/>
          <w:bCs/>
          <w:sz w:val="28"/>
          <w:szCs w:val="28"/>
        </w:rPr>
        <w:t>胸痛、卒中中心</w:t>
      </w:r>
      <w:r>
        <w:rPr>
          <w:rFonts w:hint="eastAsia" w:cs="黑体" w:asciiTheme="minorEastAsia" w:hAnsiTheme="minorEastAsia"/>
          <w:bCs/>
          <w:sz w:val="28"/>
          <w:szCs w:val="28"/>
          <w:lang w:eastAsia="zh-CN"/>
        </w:rPr>
        <w:t>建设配套</w:t>
      </w:r>
      <w:r>
        <w:rPr>
          <w:rFonts w:hint="eastAsia" w:cs="黑体" w:asciiTheme="minorEastAsia" w:hAnsiTheme="minorEastAsia"/>
          <w:bCs/>
          <w:sz w:val="28"/>
          <w:szCs w:val="28"/>
        </w:rPr>
        <w:t>试剂</w:t>
      </w:r>
      <w:r>
        <w:rPr>
          <w:rFonts w:hint="eastAsia" w:ascii="宋体" w:hAnsi="宋体" w:eastAsia="宋体" w:cs="宋体"/>
          <w:sz w:val="28"/>
          <w:szCs w:val="28"/>
        </w:rPr>
        <w:t>采购项目，资金为医院自筹，招标单位：岳池县人民医院。现已具备招标条件，特邀请符合条件的供应商参加竞争谈判。</w:t>
      </w:r>
    </w:p>
    <w:p>
      <w:pPr>
        <w:spacing w:line="50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二、项目名称：</w:t>
      </w:r>
      <w:r>
        <w:rPr>
          <w:rFonts w:hint="eastAsia" w:ascii="宋体" w:hAnsi="宋体" w:eastAsia="宋体" w:cs="宋体"/>
          <w:sz w:val="28"/>
          <w:szCs w:val="28"/>
        </w:rPr>
        <w:t>岳池县人民医院</w:t>
      </w:r>
      <w:r>
        <w:rPr>
          <w:rFonts w:hint="eastAsia" w:cs="黑体" w:asciiTheme="minorEastAsia" w:hAnsiTheme="minorEastAsia"/>
          <w:bCs/>
          <w:sz w:val="28"/>
          <w:szCs w:val="28"/>
        </w:rPr>
        <w:t>胸痛、卒中中心科</w:t>
      </w:r>
      <w:r>
        <w:rPr>
          <w:rFonts w:hint="eastAsia" w:cs="黑体" w:asciiTheme="minorEastAsia" w:hAnsiTheme="minorEastAsia"/>
          <w:bCs/>
          <w:sz w:val="28"/>
          <w:szCs w:val="28"/>
          <w:lang w:eastAsia="zh-CN"/>
        </w:rPr>
        <w:t>建设配套</w:t>
      </w:r>
      <w:r>
        <w:rPr>
          <w:rFonts w:hint="eastAsia" w:cs="黑体" w:asciiTheme="minorEastAsia" w:hAnsiTheme="minorEastAsia"/>
          <w:bCs/>
          <w:sz w:val="28"/>
          <w:szCs w:val="28"/>
        </w:rPr>
        <w:t>试剂</w:t>
      </w:r>
      <w:r>
        <w:rPr>
          <w:rFonts w:hint="eastAsia" w:ascii="宋体" w:hAnsi="宋体" w:eastAsia="宋体" w:cs="宋体"/>
          <w:sz w:val="28"/>
          <w:szCs w:val="28"/>
        </w:rPr>
        <w:t>采购项目</w:t>
      </w:r>
    </w:p>
    <w:p>
      <w:pPr>
        <w:spacing w:line="500" w:lineRule="exact"/>
        <w:ind w:firstLine="562" w:firstLineChars="200"/>
        <w:rPr>
          <w:rFonts w:ascii="宋体" w:hAnsi="宋体" w:eastAsia="宋体" w:cs="宋体"/>
          <w:sz w:val="28"/>
          <w:szCs w:val="28"/>
        </w:rPr>
      </w:pPr>
      <w:r>
        <w:rPr>
          <w:rFonts w:hint="eastAsia" w:ascii="宋体" w:hAnsi="宋体" w:eastAsia="宋体" w:cs="宋体"/>
          <w:b/>
          <w:bCs/>
          <w:sz w:val="28"/>
          <w:szCs w:val="28"/>
        </w:rPr>
        <w:t>三、资金来源：</w:t>
      </w:r>
      <w:r>
        <w:rPr>
          <w:rFonts w:hint="eastAsia" w:ascii="宋体" w:hAnsi="宋体" w:eastAsia="宋体" w:cs="宋体"/>
          <w:sz w:val="28"/>
          <w:szCs w:val="28"/>
        </w:rPr>
        <w:t>自筹资金</w:t>
      </w:r>
    </w:p>
    <w:p>
      <w:pPr>
        <w:pStyle w:val="2"/>
        <w:ind w:firstLine="562" w:firstLineChars="200"/>
        <w:rPr>
          <w:rFonts w:asciiTheme="minorEastAsia" w:hAnsiTheme="minorEastAsia" w:cstheme="minorEastAsia"/>
          <w:sz w:val="28"/>
          <w:szCs w:val="28"/>
        </w:rPr>
      </w:pPr>
      <w:r>
        <w:rPr>
          <w:rFonts w:hint="eastAsia" w:ascii="宋体" w:hAnsi="宋体" w:eastAsia="宋体" w:cs="宋体"/>
          <w:b/>
          <w:bCs/>
          <w:sz w:val="28"/>
          <w:szCs w:val="28"/>
        </w:rPr>
        <w:t>四、</w:t>
      </w:r>
      <w:r>
        <w:rPr>
          <w:rFonts w:hint="eastAsia" w:asciiTheme="minorEastAsia" w:hAnsiTheme="minorEastAsia" w:cstheme="minorEastAsia"/>
          <w:b/>
          <w:bCs/>
          <w:sz w:val="28"/>
          <w:szCs w:val="28"/>
        </w:rPr>
        <w:t>最高限价</w:t>
      </w:r>
      <w:r>
        <w:rPr>
          <w:rFonts w:hint="eastAsia" w:asciiTheme="minorEastAsia" w:hAnsiTheme="minorEastAsia" w:cstheme="minorEastAsia"/>
          <w:sz w:val="28"/>
          <w:szCs w:val="28"/>
        </w:rPr>
        <w:t>：按试剂挂网价价格</w:t>
      </w:r>
    </w:p>
    <w:p>
      <w:pPr>
        <w:pStyle w:val="2"/>
        <w:ind w:firstLine="562" w:firstLineChars="200"/>
      </w:pPr>
      <w:r>
        <w:rPr>
          <w:rFonts w:hint="eastAsia" w:ascii="宋体" w:hAnsi="宋体" w:eastAsia="宋体" w:cs="宋体"/>
          <w:b/>
          <w:sz w:val="28"/>
          <w:szCs w:val="28"/>
        </w:rPr>
        <w:t>五、项目内容：</w:t>
      </w:r>
      <w:r>
        <w:rPr>
          <w:rFonts w:hint="eastAsia" w:ascii="宋体" w:hAnsi="宋体" w:eastAsia="宋体" w:cs="宋体"/>
          <w:sz w:val="28"/>
          <w:szCs w:val="28"/>
        </w:rPr>
        <w:t>岳池县人民医院</w:t>
      </w:r>
      <w:r>
        <w:rPr>
          <w:rFonts w:hint="eastAsia" w:cs="黑体" w:asciiTheme="minorEastAsia" w:hAnsiTheme="minorEastAsia"/>
          <w:bCs/>
          <w:sz w:val="28"/>
          <w:szCs w:val="28"/>
        </w:rPr>
        <w:t>胸痛、卒中中心</w:t>
      </w:r>
      <w:r>
        <w:rPr>
          <w:rFonts w:hint="eastAsia" w:cs="黑体" w:asciiTheme="minorEastAsia" w:hAnsiTheme="minorEastAsia"/>
          <w:bCs/>
          <w:sz w:val="28"/>
          <w:szCs w:val="28"/>
          <w:lang w:eastAsia="zh-CN"/>
        </w:rPr>
        <w:t>建设配套</w:t>
      </w:r>
      <w:r>
        <w:rPr>
          <w:rFonts w:hint="eastAsia" w:cs="黑体" w:asciiTheme="minorEastAsia" w:hAnsiTheme="minorEastAsia"/>
          <w:bCs/>
          <w:sz w:val="28"/>
          <w:szCs w:val="28"/>
        </w:rPr>
        <w:t>试剂</w:t>
      </w:r>
      <w:r>
        <w:rPr>
          <w:rFonts w:hint="eastAsia" w:ascii="宋体" w:hAnsi="宋体" w:eastAsia="宋体" w:cs="宋体"/>
          <w:sz w:val="28"/>
          <w:szCs w:val="28"/>
        </w:rPr>
        <w:t>采购项目。</w:t>
      </w:r>
    </w:p>
    <w:p>
      <w:pPr>
        <w:ind w:firstLine="562" w:firstLineChars="200"/>
        <w:rPr>
          <w:rFonts w:asciiTheme="minorEastAsia" w:hAnsiTheme="minorEastAsia" w:cstheme="minorEastAsia"/>
          <w:sz w:val="28"/>
          <w:szCs w:val="28"/>
        </w:rPr>
      </w:pPr>
      <w:r>
        <w:rPr>
          <w:rFonts w:hint="eastAsia" w:ascii="宋体" w:hAnsi="宋体" w:eastAsia="宋体" w:cs="宋体"/>
          <w:b/>
          <w:sz w:val="28"/>
          <w:szCs w:val="28"/>
        </w:rPr>
        <w:t>六、</w:t>
      </w:r>
      <w:r>
        <w:rPr>
          <w:rFonts w:hint="eastAsia" w:ascii="宋体" w:hAnsi="宋体" w:eastAsia="宋体" w:cs="宋体"/>
          <w:b/>
          <w:color w:val="000000"/>
          <w:sz w:val="28"/>
          <w:szCs w:val="28"/>
        </w:rPr>
        <w:t>投标人资格、资质及其他类似效力要求：</w:t>
      </w:r>
      <w:r>
        <w:rPr>
          <w:rFonts w:hint="eastAsia" w:ascii="宋体" w:hAnsi="宋体" w:eastAsia="宋体" w:cs="宋体"/>
          <w:b/>
          <w:color w:val="000000"/>
          <w:sz w:val="28"/>
          <w:szCs w:val="28"/>
        </w:rPr>
        <w:br w:type="textWrapping"/>
      </w:r>
      <w:r>
        <w:rPr>
          <w:rFonts w:hint="eastAsia" w:ascii="宋体" w:hAnsi="宋体" w:eastAsia="宋体" w:cs="宋体"/>
          <w:color w:val="000000"/>
          <w:sz w:val="28"/>
          <w:szCs w:val="28"/>
        </w:rPr>
        <w:t>    （一）投标人资格要求：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Theme="minorEastAsia" w:hAnsiTheme="minorEastAsia" w:cstheme="minorEastAsia"/>
          <w:sz w:val="28"/>
          <w:szCs w:val="28"/>
        </w:rPr>
        <w:t>1、营业执照、组织机构代码证、税务登记证（三证合一只提供营业执照）。（复印件，盖鲜章）；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2、基本账户开户许可证（复印件，盖鲜章）；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3、法定代表人资格证明书、委托代理人须提供法定代表人授权委托书原件（附：法定代表人及委托代理人身份证复印件）；</w:t>
      </w:r>
    </w:p>
    <w:p>
      <w:pPr>
        <w:pStyle w:val="35"/>
        <w:spacing w:line="240" w:lineRule="auto"/>
        <w:ind w:firstLine="560"/>
        <w:rPr>
          <w:rFonts w:ascii="宋体" w:hAnsi="宋体" w:cs="宋体"/>
          <w:color w:val="000000"/>
          <w:sz w:val="28"/>
          <w:szCs w:val="28"/>
        </w:rPr>
      </w:pPr>
      <w:r>
        <w:rPr>
          <w:rFonts w:hint="eastAsia" w:asciiTheme="minorEastAsia" w:hAnsiTheme="minorEastAsia" w:eastAsiaTheme="minorEastAsia" w:cstheme="minorEastAsia"/>
          <w:color w:val="000000"/>
          <w:sz w:val="28"/>
          <w:szCs w:val="28"/>
        </w:rPr>
        <w:t>4、</w:t>
      </w:r>
      <w:r>
        <w:rPr>
          <w:rFonts w:hint="eastAsia" w:ascii="宋体" w:hAnsi="宋体" w:cs="宋体"/>
          <w:color w:val="000000"/>
          <w:sz w:val="28"/>
          <w:szCs w:val="28"/>
        </w:rPr>
        <w:t>提供2019年度财务报表或财务报告制度。新成立公司不提供但必须提供承诺函原件；</w:t>
      </w:r>
    </w:p>
    <w:p>
      <w:pPr>
        <w:pStyle w:val="35"/>
        <w:spacing w:line="240" w:lineRule="auto"/>
        <w:ind w:firstLine="560"/>
        <w:rPr>
          <w:rFonts w:asciiTheme="minorEastAsia" w:hAnsiTheme="minorEastAsia" w:eastAsiaTheme="minorEastAsia" w:cstheme="minorEastAsia"/>
          <w:color w:val="000000"/>
          <w:sz w:val="28"/>
          <w:szCs w:val="28"/>
        </w:rPr>
      </w:pPr>
      <w:r>
        <w:rPr>
          <w:rFonts w:hint="eastAsia" w:ascii="宋体" w:hAnsi="宋体" w:cs="宋体"/>
          <w:color w:val="000000"/>
          <w:sz w:val="28"/>
          <w:szCs w:val="28"/>
        </w:rPr>
        <w:t>5、2019年度以来任意3个月缴纳税收和社保证明（复印件加盖投标公司公章），新成立公司不提供但必须提供承诺函原件。</w:t>
      </w:r>
      <w:r>
        <w:rPr>
          <w:rFonts w:hint="eastAsia" w:ascii="宋体" w:hAnsi="宋体" w:cs="宋体"/>
          <w:color w:val="000000"/>
          <w:sz w:val="28"/>
          <w:szCs w:val="28"/>
        </w:rPr>
        <w:br w:type="textWrapping"/>
      </w:r>
      <w:r>
        <w:rPr>
          <w:rFonts w:hint="eastAsia" w:ascii="宋体" w:hAnsi="宋体" w:cs="宋体"/>
          <w:color w:val="000000"/>
          <w:sz w:val="28"/>
          <w:szCs w:val="28"/>
        </w:rPr>
        <w:t xml:space="preserve">    6</w:t>
      </w:r>
      <w:r>
        <w:rPr>
          <w:rFonts w:hint="eastAsia" w:asciiTheme="minorEastAsia" w:hAnsiTheme="minorEastAsia" w:eastAsiaTheme="minorEastAsia" w:cstheme="minorEastAsia"/>
          <w:color w:val="000000"/>
          <w:sz w:val="28"/>
          <w:szCs w:val="28"/>
        </w:rPr>
        <w:t>、参加本次采购活动前三年内，在经营活动中没有重大违法违规记录(提供书面承诺书)；</w:t>
      </w:r>
    </w:p>
    <w:p>
      <w:pPr>
        <w:pStyle w:val="35"/>
        <w:spacing w:line="240" w:lineRule="auto"/>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7、医疗器械经营许可证、产品注册证；</w:t>
      </w:r>
    </w:p>
    <w:p>
      <w:pPr>
        <w:pStyle w:val="35"/>
        <w:spacing w:line="240" w:lineRule="auto"/>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7、符合《政府采购法第二十二条》相关规定。</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七、报名方式、时间、地点、</w:t>
      </w:r>
      <w:r>
        <w:rPr>
          <w:rFonts w:hint="eastAsia" w:ascii="宋体" w:hAnsi="宋体" w:eastAsia="宋体" w:cs="宋体"/>
          <w:b/>
          <w:bCs/>
          <w:sz w:val="28"/>
          <w:szCs w:val="28"/>
        </w:rPr>
        <w:t>竞争性磋商文件获取方式</w:t>
      </w:r>
      <w:r>
        <w:rPr>
          <w:rFonts w:hint="eastAsia" w:ascii="宋体" w:hAnsi="宋体" w:eastAsia="宋体" w:cs="宋体"/>
          <w:b/>
          <w:sz w:val="28"/>
          <w:szCs w:val="28"/>
        </w:rPr>
        <w:t>：</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1、报名时提交资料：</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（1）营业执照复印件、</w:t>
      </w:r>
      <w:r>
        <w:rPr>
          <w:rFonts w:hint="eastAsia" w:asciiTheme="minorEastAsia" w:hAnsiTheme="minorEastAsia" w:cstheme="minorEastAsia"/>
          <w:color w:val="000000"/>
          <w:sz w:val="28"/>
          <w:szCs w:val="28"/>
        </w:rPr>
        <w:t>医疗器械经营许可证</w:t>
      </w:r>
      <w:r>
        <w:rPr>
          <w:rFonts w:hint="eastAsia" w:ascii="宋体" w:hAnsi="宋体" w:eastAsia="宋体" w:cs="宋体"/>
          <w:sz w:val="28"/>
          <w:szCs w:val="28"/>
        </w:rPr>
        <w:t>复印件、法定代表人身份证复印件、授权代表身份证复印件、法定代表人授权书原件（盖鲜章）。</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（2）报名时需到岳池县人民医院医学装备科现场报名。</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2、报名时间：2020年06月 </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 日----2020年06月</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 日(工作日9:00-11:00,15:00-17:00)。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3、报名地点：岳池县人民医院门诊楼八楼医学装备科（岳池县九龙镇建设路东段22号），电话：0826-581789。</w:t>
      </w:r>
    </w:p>
    <w:p>
      <w:pPr>
        <w:pStyle w:val="2"/>
        <w:ind w:firstLine="560" w:firstLineChars="200"/>
        <w:rPr>
          <w:rFonts w:eastAsia="宋体"/>
        </w:rPr>
      </w:pPr>
      <w:r>
        <w:rPr>
          <w:rFonts w:hint="eastAsia" w:ascii="宋体" w:hAnsi="宋体" w:eastAsia="宋体" w:cs="宋体"/>
          <w:sz w:val="28"/>
          <w:szCs w:val="28"/>
        </w:rPr>
        <w:t>4、竞争性谈判文件获取方式：网上下载</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八、开标时间及地点</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1、开标时间：2020年06月   日 15:00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2、开标地点：岳池县人民医院门诊六楼敬业厅。</w:t>
      </w:r>
    </w:p>
    <w:p>
      <w:pPr>
        <w:pStyle w:val="2"/>
        <w:ind w:firstLine="562" w:firstLineChars="200"/>
        <w:rPr>
          <w:rFonts w:eastAsia="宋体"/>
          <w:b/>
          <w:bCs/>
        </w:rPr>
      </w:pPr>
      <w:r>
        <w:rPr>
          <w:rFonts w:hint="eastAsia" w:ascii="宋体" w:hAnsi="宋体" w:eastAsia="宋体" w:cs="宋体"/>
          <w:b/>
          <w:bCs/>
          <w:sz w:val="28"/>
          <w:szCs w:val="28"/>
        </w:rPr>
        <w:t>九、本项目不接受联合体投标</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十、本次开标联系事宜</w:t>
      </w:r>
    </w:p>
    <w:p>
      <w:pPr>
        <w:spacing w:line="500" w:lineRule="exact"/>
        <w:ind w:firstLine="840" w:firstLineChars="300"/>
        <w:rPr>
          <w:rFonts w:ascii="宋体" w:hAnsi="宋体" w:eastAsia="宋体" w:cs="宋体"/>
          <w:sz w:val="28"/>
          <w:szCs w:val="28"/>
        </w:rPr>
      </w:pPr>
      <w:r>
        <w:rPr>
          <w:rFonts w:hint="eastAsia" w:ascii="宋体" w:hAnsi="宋体" w:eastAsia="宋体" w:cs="宋体"/>
          <w:sz w:val="28"/>
          <w:szCs w:val="28"/>
        </w:rPr>
        <w:t>联系人：岳池县人民医院医学装备科 </w:t>
      </w:r>
    </w:p>
    <w:p>
      <w:pPr>
        <w:spacing w:line="500" w:lineRule="exact"/>
        <w:ind w:firstLine="1960" w:firstLineChars="700"/>
        <w:rPr>
          <w:rFonts w:ascii="宋体" w:hAnsi="宋体" w:eastAsia="宋体" w:cs="宋体"/>
          <w:sz w:val="28"/>
          <w:szCs w:val="28"/>
        </w:rPr>
      </w:pPr>
      <w:r>
        <w:rPr>
          <w:rFonts w:hint="eastAsia" w:ascii="宋体" w:hAnsi="宋体" w:eastAsia="宋体" w:cs="宋体"/>
          <w:sz w:val="28"/>
          <w:szCs w:val="28"/>
        </w:rPr>
        <w:t>李先生      电话：0826-5681789</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监督部门：岳池县人民医院纪委 电话：0826-5271369</w:t>
      </w:r>
    </w:p>
    <w:p>
      <w:pPr>
        <w:spacing w:line="500" w:lineRule="exact"/>
        <w:ind w:left="420" w:leftChars="200" w:firstLine="281" w:firstLineChars="100"/>
        <w:rPr>
          <w:rFonts w:ascii="宋体" w:hAnsi="宋体" w:eastAsia="宋体" w:cs="宋体"/>
          <w:b/>
          <w:sz w:val="28"/>
          <w:szCs w:val="28"/>
        </w:rPr>
      </w:pPr>
      <w:r>
        <w:rPr>
          <w:rFonts w:hint="eastAsia" w:ascii="宋体" w:hAnsi="宋体" w:eastAsia="宋体" w:cs="宋体"/>
          <w:b/>
          <w:sz w:val="28"/>
          <w:szCs w:val="28"/>
        </w:rPr>
        <w:t>十一、评审</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评审小组成员：</w:t>
      </w:r>
    </w:p>
    <w:p>
      <w:pPr>
        <w:spacing w:line="500" w:lineRule="exact"/>
        <w:ind w:left="480" w:firstLine="280" w:firstLineChars="100"/>
        <w:rPr>
          <w:rFonts w:ascii="宋体" w:hAnsi="宋体" w:eastAsia="宋体" w:cs="宋体"/>
          <w:sz w:val="28"/>
          <w:szCs w:val="28"/>
        </w:rPr>
      </w:pPr>
      <w:r>
        <w:rPr>
          <w:rFonts w:hint="eastAsia" w:ascii="宋体" w:hAnsi="宋体" w:eastAsia="宋体" w:cs="宋体"/>
          <w:sz w:val="28"/>
          <w:szCs w:val="28"/>
        </w:rPr>
        <w:t>竞争性谈判小组由政府采购专家库专家、相关专业技术人员组成。</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投标人：参加本次竞争性谈判的投标人代表应是单位法定代表人或委托代理人。</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评标方法：最低价评标办法</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评审结果网上公示3个工作日后通知成交供应商签定采购合同。</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十二、签订合同</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合同将授予其响应性文件符合《竞争性谈判文件》要求、能圆满地履行合同、对采购人最为有利的投标人。</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采购人向成交投标人发出成交通知书。</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应按成交通知规定的时间、地点就采购成交内容与采购人指定机构签订合同。成交投标人不能按照竞争性谈判成交内容签订合同的，采购人有权取消成交投标人中选资格，并由成交投标人自行承担由此产生的不利影响。</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成交投标人无正当理由拒签合同的，采购人有权将其列入投标人黑名单；给采购人造成的损失超过投标保证金数额的，成交投标人还应当对超过部分予以赔偿。</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十三、采购人有权终止本次采购活动的情形</w:t>
      </w:r>
    </w:p>
    <w:p>
      <w:pPr>
        <w:numPr>
          <w:ilvl w:val="0"/>
          <w:numId w:val="4"/>
        </w:numPr>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投标人的报价均超过了采购预算，采购人不能支付的；</w:t>
      </w:r>
    </w:p>
    <w:p>
      <w:pPr>
        <w:numPr>
          <w:ilvl w:val="0"/>
          <w:numId w:val="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因重大变故，采购任务取消的；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成交投标人未按中标通知规定的内容与采购人签订合同的；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投标人提供的资料虚假，或出现影响采购公正的违法、违规行为的</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十四、质疑和投诉</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投标人认为采购文件、采购过程和成交结果使自己的合法权益受到损害的，可以在知道或者应知其权益受到损害之日起7个工作日内，以书面形式向采购人提出质疑，但需对质疑内容的真实性承担责任。</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采购人在收到投标人的书面质疑后7个工作日内做出答复，并以书面形式通知投标人，但答复的内容不涉及商业秘密。</w:t>
      </w:r>
    </w:p>
    <w:p>
      <w:pPr>
        <w:widowControl/>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投标人对采购人的答复不满意或者采购人未在规定的时间内做出答复的，可以在答复期满后15个工作日内向采购人监督部门投诉，投诉电话：0826-5271369。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十五、争议解决方式</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采购过程中产生争议的，双方可协商解决。协商不成的，应向采购人所在地人民法院提起诉讼解决。</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pStyle w:val="3"/>
        <w:numPr>
          <w:ilvl w:val="0"/>
          <w:numId w:val="6"/>
        </w:numPr>
        <w:jc w:val="center"/>
        <w:rPr>
          <w:rFonts w:ascii="宋体" w:hAnsi="宋体" w:cs="宋体"/>
          <w:sz w:val="28"/>
          <w:szCs w:val="28"/>
          <w:lang w:val="zh-CN"/>
        </w:rPr>
      </w:pPr>
      <w:bookmarkStart w:id="8" w:name="_Toc38301332"/>
      <w:r>
        <w:rPr>
          <w:rFonts w:hint="eastAsia" w:ascii="宋体" w:hAnsi="宋体" w:cs="宋体"/>
          <w:sz w:val="28"/>
          <w:szCs w:val="28"/>
          <w:lang w:val="zh-CN"/>
        </w:rPr>
        <w:t>采购项目技术要求</w:t>
      </w:r>
      <w:bookmarkEnd w:id="8"/>
    </w:p>
    <w:p>
      <w:pPr>
        <w:pStyle w:val="3"/>
        <w:spacing w:before="0" w:after="0" w:line="500" w:lineRule="exact"/>
        <w:ind w:firstLine="562" w:firstLineChars="200"/>
        <w:rPr>
          <w:rFonts w:ascii="宋体" w:hAnsi="宋体" w:cs="宋体"/>
          <w:bCs/>
          <w:kern w:val="2"/>
          <w:sz w:val="28"/>
          <w:szCs w:val="28"/>
          <w:lang w:val="zh-CN"/>
        </w:rPr>
      </w:pPr>
      <w:bookmarkStart w:id="9" w:name="_Toc38301333"/>
      <w:r>
        <w:rPr>
          <w:rFonts w:hint="eastAsia" w:ascii="宋体" w:hAnsi="宋体" w:cs="宋体"/>
          <w:bCs/>
          <w:kern w:val="2"/>
          <w:sz w:val="28"/>
          <w:szCs w:val="28"/>
          <w:lang w:val="zh-CN"/>
        </w:rPr>
        <w:t>一、项目概述</w:t>
      </w:r>
      <w:bookmarkEnd w:id="9"/>
    </w:p>
    <w:p>
      <w:pPr>
        <w:pStyle w:val="3"/>
        <w:spacing w:before="0" w:after="0" w:line="500" w:lineRule="exact"/>
        <w:ind w:firstLine="560" w:firstLineChars="200"/>
        <w:rPr>
          <w:rFonts w:ascii="宋体" w:hAnsi="宋体" w:cs="宋体"/>
          <w:b w:val="0"/>
          <w:bCs/>
          <w:sz w:val="28"/>
          <w:szCs w:val="28"/>
        </w:rPr>
      </w:pPr>
      <w:bookmarkStart w:id="10" w:name="_Toc38301335"/>
      <w:r>
        <w:rPr>
          <w:rFonts w:hint="eastAsia" w:ascii="宋体" w:hAnsi="宋体" w:cs="宋体"/>
          <w:b w:val="0"/>
          <w:bCs/>
          <w:sz w:val="28"/>
          <w:szCs w:val="28"/>
        </w:rPr>
        <w:t>采购人胸痛、卒中中心</w:t>
      </w:r>
      <w:r>
        <w:rPr>
          <w:rFonts w:hint="eastAsia" w:cs="黑体" w:asciiTheme="minorEastAsia" w:hAnsiTheme="minorEastAsia"/>
          <w:b w:val="0"/>
          <w:bCs w:val="0"/>
          <w:sz w:val="28"/>
          <w:szCs w:val="28"/>
          <w:lang w:eastAsia="zh-CN"/>
        </w:rPr>
        <w:t>建设</w:t>
      </w:r>
      <w:r>
        <w:rPr>
          <w:rFonts w:hint="eastAsia" w:ascii="宋体" w:hAnsi="宋体" w:cs="宋体"/>
          <w:b w:val="0"/>
          <w:bCs/>
          <w:sz w:val="28"/>
          <w:szCs w:val="28"/>
        </w:rPr>
        <w:t>已配置适应</w:t>
      </w:r>
      <w:r>
        <w:rPr>
          <w:rFonts w:hint="eastAsia" w:ascii="宋体" w:hAnsi="宋体" w:cs="宋体"/>
          <w:b w:val="0"/>
          <w:bCs/>
          <w:sz w:val="28"/>
          <w:szCs w:val="28"/>
          <w:lang w:eastAsia="zh-CN"/>
        </w:rPr>
        <w:t>该</w:t>
      </w:r>
      <w:r>
        <w:rPr>
          <w:rFonts w:hint="eastAsia" w:ascii="宋体" w:hAnsi="宋体" w:cs="宋体"/>
          <w:b w:val="0"/>
          <w:bCs/>
          <w:sz w:val="28"/>
          <w:szCs w:val="28"/>
        </w:rPr>
        <w:t>项目</w:t>
      </w:r>
      <w:r>
        <w:rPr>
          <w:rFonts w:hint="eastAsia" w:ascii="宋体" w:hAnsi="宋体" w:cs="宋体"/>
          <w:b w:val="0"/>
          <w:bCs/>
          <w:sz w:val="28"/>
          <w:szCs w:val="28"/>
          <w:lang w:eastAsia="zh-CN"/>
        </w:rPr>
        <w:t>发展</w:t>
      </w:r>
      <w:r>
        <w:rPr>
          <w:rFonts w:hint="eastAsia" w:ascii="宋体" w:hAnsi="宋体" w:cs="宋体"/>
          <w:b w:val="0"/>
          <w:bCs/>
          <w:sz w:val="28"/>
          <w:szCs w:val="28"/>
        </w:rPr>
        <w:t>的</w:t>
      </w:r>
      <w:r>
        <w:rPr>
          <w:rFonts w:hint="eastAsia" w:ascii="宋体" w:hAnsi="宋体" w:cs="宋体"/>
          <w:b w:val="0"/>
          <w:bCs/>
          <w:sz w:val="28"/>
          <w:szCs w:val="28"/>
          <w:lang w:eastAsia="zh-CN"/>
        </w:rPr>
        <w:t>配套</w:t>
      </w:r>
      <w:r>
        <w:rPr>
          <w:rFonts w:hint="eastAsia" w:ascii="宋体" w:hAnsi="宋体" w:cs="宋体"/>
          <w:b w:val="0"/>
          <w:bCs/>
          <w:sz w:val="28"/>
          <w:szCs w:val="28"/>
        </w:rPr>
        <w:t>设备，</w:t>
      </w:r>
      <w:r>
        <w:rPr>
          <w:rFonts w:hint="eastAsia" w:ascii="宋体" w:hAnsi="宋体" w:cs="宋体"/>
          <w:b w:val="0"/>
          <w:bCs/>
          <w:sz w:val="28"/>
          <w:szCs w:val="28"/>
          <w:lang w:eastAsia="zh-CN"/>
        </w:rPr>
        <w:t>按建设</w:t>
      </w:r>
      <w:r>
        <w:rPr>
          <w:rFonts w:hint="eastAsia" w:ascii="宋体" w:hAnsi="宋体" w:cs="宋体"/>
          <w:b w:val="0"/>
          <w:bCs/>
          <w:sz w:val="28"/>
          <w:szCs w:val="28"/>
        </w:rPr>
        <w:t>要求需采购一批与之配套使用的试剂。</w:t>
      </w:r>
    </w:p>
    <w:p>
      <w:pPr>
        <w:pStyle w:val="3"/>
        <w:spacing w:before="0" w:after="0" w:line="500" w:lineRule="exact"/>
        <w:ind w:firstLine="562" w:firstLineChars="200"/>
        <w:rPr>
          <w:rFonts w:ascii="宋体" w:hAnsi="宋体" w:cs="宋体"/>
          <w:bCs/>
          <w:kern w:val="2"/>
          <w:sz w:val="28"/>
          <w:szCs w:val="28"/>
          <w:lang w:val="zh-CN"/>
        </w:rPr>
      </w:pPr>
      <w:r>
        <w:rPr>
          <w:rFonts w:hint="eastAsia" w:ascii="宋体" w:hAnsi="宋体" w:cs="宋体"/>
          <w:bCs/>
          <w:kern w:val="2"/>
          <w:sz w:val="28"/>
          <w:szCs w:val="28"/>
          <w:lang w:val="zh-CN"/>
        </w:rPr>
        <w:t>二、项目要求</w:t>
      </w:r>
      <w:bookmarkEnd w:id="10"/>
    </w:p>
    <w:p>
      <w:pPr>
        <w:spacing w:line="48" w:lineRule="auto"/>
        <w:rPr>
          <w:rFonts w:asciiTheme="majorEastAsia" w:hAnsiTheme="majorEastAsia" w:eastAsiaTheme="majorEastAsia"/>
          <w:b/>
          <w:bCs/>
          <w:sz w:val="28"/>
          <w:szCs w:val="28"/>
        </w:rPr>
      </w:pPr>
      <w:bookmarkStart w:id="11" w:name="_Toc38301336"/>
      <w:r>
        <w:rPr>
          <w:rFonts w:hint="eastAsia" w:cs="宋体" w:asciiTheme="majorEastAsia" w:hAnsiTheme="majorEastAsia" w:eastAsiaTheme="majorEastAsia"/>
          <w:b/>
          <w:sz w:val="28"/>
          <w:szCs w:val="28"/>
          <w:lang w:val="zh-CN"/>
        </w:rPr>
        <w:t>（一）、</w:t>
      </w:r>
      <w:r>
        <w:rPr>
          <w:rFonts w:hint="eastAsia" w:cs="Times New Roman" w:asciiTheme="majorEastAsia" w:hAnsiTheme="majorEastAsia" w:eastAsiaTheme="majorEastAsia"/>
          <w:b/>
          <w:bCs/>
          <w:sz w:val="28"/>
          <w:szCs w:val="28"/>
        </w:rPr>
        <w:t>PT1</w:t>
      </w:r>
      <w:r>
        <w:rPr>
          <w:rFonts w:cs="Times New Roman" w:asciiTheme="majorEastAsia" w:hAnsiTheme="majorEastAsia" w:eastAsiaTheme="majorEastAsia"/>
          <w:b/>
          <w:bCs/>
          <w:sz w:val="28"/>
          <w:szCs w:val="28"/>
        </w:rPr>
        <w:t>000血气</w:t>
      </w:r>
      <w:r>
        <w:rPr>
          <w:rFonts w:hint="eastAsia" w:cs="Times New Roman" w:asciiTheme="majorEastAsia" w:hAnsiTheme="majorEastAsia" w:eastAsiaTheme="majorEastAsia"/>
          <w:b/>
          <w:bCs/>
          <w:sz w:val="28"/>
          <w:szCs w:val="28"/>
        </w:rPr>
        <w:t>分析仪（该设备已配置）</w:t>
      </w:r>
    </w:p>
    <w:p>
      <w:pPr>
        <w:pStyle w:val="3"/>
        <w:spacing w:before="0" w:after="0" w:line="500" w:lineRule="exact"/>
        <w:ind w:firstLine="560" w:firstLineChars="200"/>
        <w:rPr>
          <w:rFonts w:cs="宋体" w:asciiTheme="majorEastAsia" w:hAnsiTheme="majorEastAsia" w:eastAsiaTheme="majorEastAsia"/>
          <w:b w:val="0"/>
          <w:kern w:val="2"/>
          <w:sz w:val="28"/>
          <w:szCs w:val="28"/>
          <w:lang w:val="zh-CN"/>
        </w:rPr>
      </w:pPr>
      <w:r>
        <w:rPr>
          <w:rFonts w:hint="eastAsia" w:cs="宋体" w:asciiTheme="majorEastAsia" w:hAnsiTheme="majorEastAsia" w:eastAsiaTheme="majorEastAsia"/>
          <w:b w:val="0"/>
          <w:kern w:val="2"/>
          <w:sz w:val="28"/>
          <w:szCs w:val="28"/>
          <w:lang w:val="zh-CN"/>
        </w:rPr>
        <w:t>1、PT1000血气分析技术参数</w:t>
      </w: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066"/>
        <w:gridCol w:w="194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809" w:type="dxa"/>
            <w:vMerge w:val="restart"/>
            <w:tcBorders>
              <w:top w:val="single" w:color="auto" w:sz="4" w:space="0"/>
              <w:left w:val="single" w:color="auto" w:sz="4" w:space="0"/>
              <w:right w:val="single" w:color="auto" w:sz="4" w:space="0"/>
            </w:tcBorders>
            <w:vAlign w:val="center"/>
          </w:tcPr>
          <w:p>
            <w:pPr>
              <w:spacing w:line="48" w:lineRule="auto"/>
              <w:jc w:val="left"/>
              <w:rPr>
                <w:rFonts w:asciiTheme="majorEastAsia" w:hAnsiTheme="majorEastAsia" w:eastAsiaTheme="majorEastAsia"/>
                <w:b/>
                <w:kern w:val="0"/>
                <w:sz w:val="28"/>
                <w:szCs w:val="28"/>
              </w:rPr>
            </w:pPr>
            <w:r>
              <w:rPr>
                <w:rFonts w:cs="Times New Roman" w:asciiTheme="majorEastAsia" w:hAnsiTheme="majorEastAsia" w:eastAsiaTheme="majorEastAsia"/>
                <w:b/>
                <w:kern w:val="0"/>
                <w:sz w:val="28"/>
                <w:szCs w:val="28"/>
              </w:rPr>
              <w:t>可检测参数</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 w:lineRule="auto"/>
              <w:rPr>
                <w:rFonts w:asciiTheme="majorEastAsia" w:hAnsiTheme="majorEastAsia" w:eastAsiaTheme="majorEastAsia"/>
                <w:b/>
                <w:kern w:val="0"/>
                <w:sz w:val="28"/>
                <w:szCs w:val="28"/>
              </w:rPr>
            </w:pPr>
            <w:r>
              <w:rPr>
                <w:rFonts w:cs="Times New Roman" w:asciiTheme="majorEastAsia" w:hAnsiTheme="majorEastAsia" w:eastAsiaTheme="majorEastAsia"/>
                <w:b/>
                <w:kern w:val="0"/>
                <w:sz w:val="28"/>
                <w:szCs w:val="28"/>
              </w:rPr>
              <w:t>参数</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8" w:lineRule="auto"/>
              <w:jc w:val="center"/>
              <w:rPr>
                <w:rFonts w:asciiTheme="majorEastAsia" w:hAnsiTheme="majorEastAsia" w:eastAsiaTheme="majorEastAsia"/>
                <w:b/>
                <w:kern w:val="0"/>
                <w:sz w:val="28"/>
                <w:szCs w:val="28"/>
              </w:rPr>
            </w:pPr>
            <w:r>
              <w:rPr>
                <w:rFonts w:cs="Times New Roman" w:asciiTheme="majorEastAsia" w:hAnsiTheme="majorEastAsia" w:eastAsiaTheme="majorEastAsia"/>
                <w:b/>
                <w:kern w:val="0"/>
                <w:sz w:val="28"/>
                <w:szCs w:val="28"/>
              </w:rPr>
              <w:t>单位</w:t>
            </w:r>
          </w:p>
        </w:tc>
        <w:tc>
          <w:tcPr>
            <w:tcW w:w="3782" w:type="dxa"/>
            <w:tcBorders>
              <w:top w:val="single" w:color="auto" w:sz="4" w:space="0"/>
              <w:left w:val="single" w:color="auto" w:sz="4" w:space="0"/>
              <w:bottom w:val="single" w:color="auto" w:sz="4" w:space="0"/>
              <w:right w:val="single" w:color="auto" w:sz="4" w:space="0"/>
            </w:tcBorders>
            <w:vAlign w:val="center"/>
          </w:tcPr>
          <w:p>
            <w:pPr>
              <w:spacing w:line="48" w:lineRule="auto"/>
              <w:jc w:val="center"/>
              <w:rPr>
                <w:rFonts w:asciiTheme="majorEastAsia" w:hAnsiTheme="majorEastAsia" w:eastAsiaTheme="majorEastAsia"/>
                <w:b/>
                <w:kern w:val="0"/>
                <w:sz w:val="28"/>
                <w:szCs w:val="28"/>
              </w:rPr>
            </w:pPr>
            <w:r>
              <w:rPr>
                <w:rFonts w:cs="Times New Roman" w:asciiTheme="majorEastAsia" w:hAnsiTheme="majorEastAsia" w:eastAsiaTheme="majorEastAsia"/>
                <w:b/>
                <w:kern w:val="0"/>
                <w:sz w:val="28"/>
                <w:szCs w:val="28"/>
              </w:rPr>
              <w:t>检测范围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spacing w:line="48" w:lineRule="auto"/>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pH</w:t>
            </w:r>
          </w:p>
        </w:tc>
        <w:tc>
          <w:tcPr>
            <w:tcW w:w="1949" w:type="dxa"/>
            <w:tcBorders>
              <w:top w:val="single" w:color="auto" w:sz="4" w:space="0"/>
              <w:left w:val="single" w:color="auto" w:sz="4" w:space="0"/>
              <w:bottom w:val="single" w:color="auto" w:sz="4" w:space="0"/>
              <w:right w:val="single" w:color="auto" w:sz="4" w:space="0"/>
            </w:tcBorders>
            <w:vAlign w:val="center"/>
          </w:tcPr>
          <w:p>
            <w:pPr>
              <w:spacing w:line="48" w:lineRule="auto"/>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w:t>
            </w:r>
          </w:p>
        </w:tc>
        <w:tc>
          <w:tcPr>
            <w:tcW w:w="3782" w:type="dxa"/>
            <w:tcBorders>
              <w:top w:val="single" w:color="auto" w:sz="4" w:space="0"/>
              <w:left w:val="single" w:color="auto" w:sz="4" w:space="0"/>
              <w:bottom w:val="single" w:color="auto" w:sz="4" w:space="0"/>
              <w:right w:val="single" w:color="auto" w:sz="4" w:space="0"/>
            </w:tcBorders>
            <w:vAlign w:val="center"/>
          </w:tcPr>
          <w:p>
            <w:pPr>
              <w:spacing w:line="48" w:lineRule="auto"/>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6.8-8.0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pO</w:t>
            </w:r>
            <w:r>
              <w:rPr>
                <w:rFonts w:cs="Times New Roman" w:asciiTheme="majorEastAsia" w:hAnsiTheme="majorEastAsia" w:eastAsiaTheme="majorEastAsia"/>
                <w:sz w:val="28"/>
                <w:szCs w:val="28"/>
                <w:vertAlign w:val="subscript"/>
              </w:rPr>
              <w:t>2</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mmHg</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20-600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pCO</w:t>
            </w:r>
            <w:r>
              <w:rPr>
                <w:rFonts w:cs="Times New Roman" w:asciiTheme="majorEastAsia" w:hAnsiTheme="majorEastAsia" w:eastAsiaTheme="majorEastAsia"/>
                <w:sz w:val="28"/>
                <w:szCs w:val="28"/>
                <w:vertAlign w:val="subscript"/>
              </w:rPr>
              <w:t>2</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mmHg</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15-130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Na</w:t>
            </w:r>
            <w:r>
              <w:rPr>
                <w:rFonts w:cs="Times New Roman" w:asciiTheme="majorEastAsia" w:hAnsiTheme="majorEastAsia" w:eastAsiaTheme="majorEastAsia"/>
                <w:sz w:val="28"/>
                <w:szCs w:val="28"/>
                <w:vertAlign w:val="superscript"/>
              </w:rPr>
              <w:t>+</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mmol/L</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100-180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K</w:t>
            </w:r>
            <w:r>
              <w:rPr>
                <w:rFonts w:cs="Times New Roman" w:asciiTheme="majorEastAsia" w:hAnsiTheme="majorEastAsia" w:eastAsiaTheme="majorEastAsia"/>
                <w:sz w:val="28"/>
                <w:szCs w:val="28"/>
                <w:vertAlign w:val="superscript"/>
              </w:rPr>
              <w:t>+</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mmol/L</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Ca</w:t>
            </w:r>
            <w:r>
              <w:rPr>
                <w:rFonts w:cs="Times New Roman" w:asciiTheme="majorEastAsia" w:hAnsiTheme="majorEastAsia" w:eastAsiaTheme="majorEastAsia"/>
                <w:sz w:val="28"/>
                <w:szCs w:val="28"/>
                <w:vertAlign w:val="superscript"/>
              </w:rPr>
              <w:t>++</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mmol/L</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0.25-2.5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Cl</w:t>
            </w:r>
            <w:r>
              <w:rPr>
                <w:rFonts w:cs="Times New Roman" w:asciiTheme="majorEastAsia" w:hAnsiTheme="majorEastAsia" w:eastAsiaTheme="majorEastAsia"/>
                <w:sz w:val="28"/>
                <w:szCs w:val="28"/>
                <w:vertAlign w:val="superscript"/>
              </w:rPr>
              <w:t>－</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mmol/L</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70-150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Glu</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mmol/L</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Lac</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mmol/L</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809" w:type="dxa"/>
            <w:vMerge w:val="continue"/>
            <w:tcBorders>
              <w:left w:val="single" w:color="auto" w:sz="4" w:space="0"/>
              <w:bottom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p>
        </w:tc>
        <w:tc>
          <w:tcPr>
            <w:tcW w:w="2066"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Hematocrit</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%PCV</w:t>
            </w:r>
          </w:p>
        </w:tc>
        <w:tc>
          <w:tcPr>
            <w:tcW w:w="37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kern w:val="0"/>
                <w:sz w:val="28"/>
                <w:szCs w:val="28"/>
              </w:rPr>
            </w:pPr>
            <w:r>
              <w:rPr>
                <w:rFonts w:cs="Times New Roman" w:asciiTheme="majorEastAsia" w:hAnsiTheme="majorEastAsia" w:eastAsiaTheme="majorEastAsia"/>
                <w:sz w:val="28"/>
                <w:szCs w:val="28"/>
              </w:rPr>
              <w:t>20%-70%</w:t>
            </w:r>
          </w:p>
        </w:tc>
      </w:tr>
    </w:tbl>
    <w:p>
      <w:pPr>
        <w:pStyle w:val="2"/>
        <w:rPr>
          <w:rFonts w:hint="eastAsia" w:asciiTheme="majorEastAsia" w:hAnsiTheme="majorEastAsia" w:eastAsiaTheme="majorEastAsia"/>
          <w:sz w:val="28"/>
          <w:szCs w:val="28"/>
          <w:lang w:val="zh-CN"/>
        </w:rPr>
      </w:pPr>
    </w:p>
    <w:p>
      <w:pPr>
        <w:pStyle w:val="2"/>
        <w:rPr>
          <w:rFonts w:asciiTheme="majorEastAsia" w:hAnsiTheme="majorEastAsia" w:eastAsiaTheme="majorEastAsia"/>
          <w:sz w:val="28"/>
          <w:szCs w:val="28"/>
          <w:lang w:val="zh-CN"/>
        </w:rPr>
      </w:pPr>
      <w:r>
        <w:rPr>
          <w:rFonts w:hint="eastAsia" w:asciiTheme="majorEastAsia" w:hAnsiTheme="majorEastAsia" w:eastAsiaTheme="majorEastAsia"/>
          <w:sz w:val="28"/>
          <w:szCs w:val="28"/>
          <w:lang w:val="zh-CN"/>
        </w:rPr>
        <w:t>2、配套试剂要求</w:t>
      </w:r>
    </w:p>
    <w:p>
      <w:pPr>
        <w:rPr>
          <w:rFonts w:asciiTheme="majorEastAsia" w:hAnsiTheme="majorEastAsia" w:eastAsiaTheme="majorEastAsia"/>
          <w:sz w:val="28"/>
          <w:szCs w:val="28"/>
          <w:lang w:val="zh-CN"/>
        </w:rPr>
      </w:pPr>
    </w:p>
    <w:p>
      <w:pPr>
        <w:pStyle w:val="2"/>
        <w:rPr>
          <w:rFonts w:asciiTheme="majorEastAsia" w:hAnsiTheme="majorEastAsia" w:eastAsiaTheme="majorEastAsia"/>
          <w:sz w:val="28"/>
          <w:szCs w:val="28"/>
          <w:lang w:val="zh-CN"/>
        </w:rPr>
      </w:pPr>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32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48" w:lineRule="auto"/>
              <w:rPr>
                <w:rFonts w:asciiTheme="majorEastAsia" w:hAnsiTheme="majorEastAsia" w:eastAsiaTheme="majorEastAsia"/>
                <w:sz w:val="28"/>
                <w:szCs w:val="28"/>
              </w:rPr>
            </w:pPr>
            <w:r>
              <w:rPr>
                <w:rFonts w:cs="Times New Roman" w:asciiTheme="majorEastAsia" w:hAnsiTheme="majorEastAsia" w:eastAsiaTheme="majorEastAsia"/>
                <w:sz w:val="28"/>
                <w:szCs w:val="28"/>
              </w:rPr>
              <w:t>试剂</w:t>
            </w:r>
            <w:r>
              <w:rPr>
                <w:rFonts w:hint="eastAsia" w:cs="Times New Roman" w:asciiTheme="majorEastAsia" w:hAnsiTheme="majorEastAsia" w:eastAsiaTheme="majorEastAsia"/>
                <w:sz w:val="28"/>
                <w:szCs w:val="28"/>
              </w:rPr>
              <w:t>盒</w:t>
            </w:r>
          </w:p>
        </w:tc>
        <w:tc>
          <w:tcPr>
            <w:tcW w:w="1328" w:type="dxa"/>
            <w:vAlign w:val="center"/>
          </w:tcPr>
          <w:p>
            <w:pPr>
              <w:jc w:val="center"/>
              <w:rPr>
                <w:rFonts w:asciiTheme="majorEastAsia" w:hAnsiTheme="majorEastAsia" w:eastAsiaTheme="majorEastAsia"/>
                <w:sz w:val="28"/>
                <w:szCs w:val="28"/>
              </w:rPr>
            </w:pPr>
            <w:r>
              <w:rPr>
                <w:rFonts w:asciiTheme="majorEastAsia" w:hAnsiTheme="majorEastAsia" w:eastAsiaTheme="majorEastAsia"/>
                <w:sz w:val="28"/>
                <w:szCs w:val="28"/>
              </w:rPr>
              <w:t>PT-10</w:t>
            </w:r>
          </w:p>
        </w:tc>
        <w:tc>
          <w:tcPr>
            <w:tcW w:w="6520" w:type="dxa"/>
            <w:vAlign w:val="center"/>
          </w:tcPr>
          <w:p>
            <w:pPr>
              <w:jc w:val="center"/>
              <w:rPr>
                <w:rFonts w:asciiTheme="majorEastAsia" w:hAnsiTheme="majorEastAsia" w:eastAsiaTheme="majorEastAsia"/>
                <w:sz w:val="28"/>
                <w:szCs w:val="28"/>
              </w:rPr>
            </w:pPr>
            <w:r>
              <w:rPr>
                <w:rFonts w:asciiTheme="majorEastAsia" w:hAnsiTheme="majorEastAsia" w:eastAsiaTheme="majorEastAsia"/>
                <w:sz w:val="28"/>
                <w:szCs w:val="28"/>
              </w:rPr>
              <w:t>pH</w:t>
            </w:r>
            <w:r>
              <w:rPr>
                <w:rFonts w:hint="eastAsia" w:asciiTheme="majorEastAsia" w:hAnsiTheme="majorEastAsia" w:eastAsiaTheme="majorEastAsia"/>
                <w:sz w:val="28"/>
                <w:szCs w:val="28"/>
              </w:rPr>
              <w:t>，</w:t>
            </w:r>
            <w:r>
              <w:rPr>
                <w:rFonts w:asciiTheme="majorEastAsia" w:hAnsiTheme="majorEastAsia" w:eastAsiaTheme="majorEastAsia"/>
                <w:sz w:val="28"/>
                <w:szCs w:val="28"/>
              </w:rPr>
              <w:t>pCO</w:t>
            </w:r>
            <w:r>
              <w:rPr>
                <w:rFonts w:asciiTheme="majorEastAsia" w:hAnsiTheme="majorEastAsia" w:eastAsiaTheme="majorEastAsia"/>
                <w:sz w:val="28"/>
                <w:szCs w:val="28"/>
                <w:vertAlign w:val="subscript"/>
              </w:rPr>
              <w:t>2</w:t>
            </w:r>
            <w:r>
              <w:rPr>
                <w:rFonts w:hint="eastAsia" w:asciiTheme="majorEastAsia" w:hAnsiTheme="majorEastAsia" w:eastAsiaTheme="majorEastAsia"/>
                <w:sz w:val="28"/>
                <w:szCs w:val="28"/>
              </w:rPr>
              <w:t>，</w:t>
            </w:r>
            <w:r>
              <w:rPr>
                <w:rFonts w:asciiTheme="majorEastAsia" w:hAnsiTheme="majorEastAsia" w:eastAsiaTheme="majorEastAsia"/>
                <w:sz w:val="28"/>
                <w:szCs w:val="28"/>
              </w:rPr>
              <w:t>pO</w:t>
            </w:r>
            <w:r>
              <w:rPr>
                <w:rFonts w:asciiTheme="majorEastAsia" w:hAnsiTheme="majorEastAsia" w:eastAsiaTheme="majorEastAsia"/>
                <w:sz w:val="28"/>
                <w:szCs w:val="28"/>
                <w:vertAlign w:val="subscript"/>
              </w:rPr>
              <w:t>2</w:t>
            </w:r>
            <w:r>
              <w:rPr>
                <w:rFonts w:hint="eastAsia" w:asciiTheme="majorEastAsia" w:hAnsiTheme="majorEastAsia" w:eastAsiaTheme="majorEastAsia"/>
                <w:sz w:val="28"/>
                <w:szCs w:val="28"/>
              </w:rPr>
              <w:t>，</w:t>
            </w:r>
            <w:r>
              <w:rPr>
                <w:rFonts w:asciiTheme="majorEastAsia" w:hAnsiTheme="majorEastAsia" w:eastAsiaTheme="majorEastAsia"/>
                <w:sz w:val="28"/>
                <w:szCs w:val="28"/>
              </w:rPr>
              <w:t>Na</w:t>
            </w:r>
            <w:r>
              <w:rPr>
                <w:rFonts w:asciiTheme="majorEastAsia" w:hAnsiTheme="majorEastAsia" w:eastAsiaTheme="majorEastAsia"/>
                <w:sz w:val="28"/>
                <w:szCs w:val="28"/>
                <w:vertAlign w:val="superscript"/>
              </w:rPr>
              <w:t>+</w:t>
            </w:r>
            <w:r>
              <w:rPr>
                <w:rFonts w:hint="eastAsia" w:asciiTheme="majorEastAsia" w:hAnsiTheme="majorEastAsia" w:eastAsiaTheme="majorEastAsia"/>
                <w:sz w:val="28"/>
                <w:szCs w:val="28"/>
              </w:rPr>
              <w:t>，</w:t>
            </w:r>
            <w:r>
              <w:rPr>
                <w:rFonts w:asciiTheme="majorEastAsia" w:hAnsiTheme="majorEastAsia" w:eastAsiaTheme="majorEastAsia"/>
                <w:sz w:val="28"/>
                <w:szCs w:val="28"/>
              </w:rPr>
              <w:t>K</w:t>
            </w:r>
            <w:r>
              <w:rPr>
                <w:rFonts w:asciiTheme="majorEastAsia" w:hAnsiTheme="majorEastAsia" w:eastAsiaTheme="majorEastAsia"/>
                <w:sz w:val="28"/>
                <w:szCs w:val="28"/>
                <w:vertAlign w:val="superscript"/>
              </w:rPr>
              <w:t>+</w:t>
            </w:r>
            <w:r>
              <w:rPr>
                <w:rFonts w:hint="eastAsia" w:asciiTheme="majorEastAsia" w:hAnsiTheme="majorEastAsia" w:eastAsiaTheme="majorEastAsia"/>
                <w:sz w:val="28"/>
                <w:szCs w:val="28"/>
              </w:rPr>
              <w:t>，</w:t>
            </w:r>
            <w:r>
              <w:rPr>
                <w:rFonts w:asciiTheme="majorEastAsia" w:hAnsiTheme="majorEastAsia" w:eastAsiaTheme="majorEastAsia"/>
                <w:sz w:val="28"/>
                <w:szCs w:val="28"/>
              </w:rPr>
              <w:t>Ca</w:t>
            </w:r>
            <w:r>
              <w:rPr>
                <w:rFonts w:asciiTheme="majorEastAsia" w:hAnsiTheme="majorEastAsia" w:eastAsiaTheme="majorEastAsia"/>
                <w:sz w:val="28"/>
                <w:szCs w:val="28"/>
                <w:vertAlign w:val="superscript"/>
              </w:rPr>
              <w:t>++</w:t>
            </w:r>
            <w:r>
              <w:rPr>
                <w:rFonts w:hint="eastAsia" w:asciiTheme="majorEastAsia" w:hAnsiTheme="majorEastAsia" w:eastAsiaTheme="majorEastAsia"/>
                <w:sz w:val="28"/>
                <w:szCs w:val="28"/>
              </w:rPr>
              <w:t>，</w:t>
            </w:r>
            <w:r>
              <w:rPr>
                <w:rFonts w:asciiTheme="majorEastAsia" w:hAnsiTheme="majorEastAsia" w:eastAsiaTheme="majorEastAsia"/>
                <w:sz w:val="28"/>
                <w:szCs w:val="28"/>
              </w:rPr>
              <w:t>Cl</w:t>
            </w:r>
            <w:r>
              <w:rPr>
                <w:rFonts w:asciiTheme="majorEastAsia" w:hAnsiTheme="majorEastAsia" w:eastAsiaTheme="majorEastAsia"/>
                <w:sz w:val="28"/>
                <w:szCs w:val="28"/>
                <w:vertAlign w:val="superscript"/>
              </w:rPr>
              <w:t>-</w:t>
            </w:r>
            <w:r>
              <w:rPr>
                <w:rFonts w:hint="eastAsia" w:asciiTheme="majorEastAsia" w:hAnsiTheme="majorEastAsia" w:eastAsiaTheme="majorEastAsia"/>
                <w:sz w:val="28"/>
                <w:szCs w:val="28"/>
              </w:rPr>
              <w:t>，</w:t>
            </w:r>
            <w:r>
              <w:rPr>
                <w:rFonts w:asciiTheme="majorEastAsia" w:hAnsiTheme="majorEastAsia" w:eastAsiaTheme="majorEastAsia"/>
                <w:sz w:val="28"/>
                <w:szCs w:val="28"/>
              </w:rPr>
              <w:t>Glu</w:t>
            </w:r>
            <w:r>
              <w:rPr>
                <w:rFonts w:hint="eastAsia" w:asciiTheme="majorEastAsia" w:hAnsiTheme="majorEastAsia" w:eastAsiaTheme="majorEastAsia"/>
                <w:sz w:val="28"/>
                <w:szCs w:val="28"/>
              </w:rPr>
              <w:t>，</w:t>
            </w:r>
            <w:r>
              <w:rPr>
                <w:rFonts w:asciiTheme="majorEastAsia" w:hAnsiTheme="majorEastAsia" w:eastAsiaTheme="majorEastAsia"/>
                <w:sz w:val="28"/>
                <w:szCs w:val="28"/>
              </w:rPr>
              <w:t>Lac</w:t>
            </w:r>
            <w:r>
              <w:rPr>
                <w:rFonts w:hint="eastAsia" w:asciiTheme="majorEastAsia" w:hAnsiTheme="majorEastAsia" w:eastAsiaTheme="majorEastAsia"/>
                <w:sz w:val="28"/>
                <w:szCs w:val="28"/>
              </w:rPr>
              <w:t>，</w:t>
            </w:r>
            <w:r>
              <w:rPr>
                <w:rFonts w:asciiTheme="majorEastAsia" w:hAnsiTheme="majorEastAsia" w:eastAsiaTheme="majorEastAsia"/>
                <w:sz w:val="28"/>
                <w:szCs w:val="28"/>
              </w:rPr>
              <w:t>Hct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rPr>
                <w:rFonts w:asciiTheme="majorEastAsia" w:hAnsiTheme="majorEastAsia" w:eastAsiaTheme="majorEastAsia"/>
                <w:sz w:val="28"/>
                <w:szCs w:val="28"/>
                <w:highlight w:val="none"/>
              </w:rPr>
            </w:pPr>
            <w:r>
              <w:rPr>
                <w:rFonts w:cs="Times New Roman" w:asciiTheme="majorEastAsia" w:hAnsiTheme="majorEastAsia" w:eastAsiaTheme="majorEastAsia"/>
                <w:sz w:val="28"/>
                <w:szCs w:val="28"/>
                <w:highlight w:val="none"/>
              </w:rPr>
              <w:t>试剂储存</w:t>
            </w:r>
          </w:p>
        </w:tc>
        <w:tc>
          <w:tcPr>
            <w:tcW w:w="7848" w:type="dxa"/>
            <w:gridSpan w:val="2"/>
            <w:vAlign w:val="center"/>
          </w:tcPr>
          <w:p>
            <w:pPr>
              <w:rPr>
                <w:rFonts w:asciiTheme="majorEastAsia" w:hAnsiTheme="majorEastAsia" w:eastAsiaTheme="majorEastAsia"/>
                <w:sz w:val="28"/>
                <w:szCs w:val="28"/>
                <w:highlight w:val="none"/>
              </w:rPr>
            </w:pPr>
            <w:r>
              <w:rPr>
                <w:rFonts w:cs="Times New Roman" w:asciiTheme="majorEastAsia" w:hAnsiTheme="majorEastAsia" w:eastAsiaTheme="majorEastAsia"/>
                <w:sz w:val="28"/>
                <w:szCs w:val="28"/>
                <w:highlight w:val="none"/>
              </w:rPr>
              <w:t>15~25</w:t>
            </w:r>
            <w:r>
              <w:rPr>
                <w:rFonts w:hint="eastAsia" w:cs="宋体" w:asciiTheme="majorEastAsia" w:hAnsiTheme="majorEastAsia" w:eastAsiaTheme="majorEastAsia"/>
                <w:sz w:val="28"/>
                <w:szCs w:val="28"/>
                <w:highlight w:val="none"/>
              </w:rPr>
              <w:t>℃</w:t>
            </w:r>
            <w:r>
              <w:rPr>
                <w:rFonts w:cs="Times New Roman" w:asciiTheme="majorEastAsia" w:hAnsiTheme="majorEastAsia" w:eastAsiaTheme="majorEastAsia"/>
                <w:sz w:val="28"/>
                <w:szCs w:val="28"/>
                <w:highlight w:val="none"/>
              </w:rPr>
              <w:t>保存，避光防潮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试剂规格</w:t>
            </w:r>
          </w:p>
        </w:tc>
        <w:tc>
          <w:tcPr>
            <w:tcW w:w="7848" w:type="dxa"/>
            <w:gridSpan w:val="2"/>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120人份/盒，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rPr>
                <w:rFonts w:asciiTheme="majorEastAsia" w:hAnsiTheme="majorEastAsia" w:eastAsiaTheme="majorEastAsia"/>
                <w:sz w:val="28"/>
                <w:szCs w:val="28"/>
                <w:highlight w:val="none"/>
              </w:rPr>
            </w:pPr>
            <w:r>
              <w:rPr>
                <w:rFonts w:cs="Times New Roman" w:asciiTheme="majorEastAsia" w:hAnsiTheme="majorEastAsia" w:eastAsiaTheme="majorEastAsia"/>
                <w:sz w:val="28"/>
                <w:szCs w:val="28"/>
                <w:highlight w:val="none"/>
              </w:rPr>
              <w:t>试剂有效期</w:t>
            </w:r>
          </w:p>
        </w:tc>
        <w:tc>
          <w:tcPr>
            <w:tcW w:w="7848" w:type="dxa"/>
            <w:gridSpan w:val="2"/>
            <w:vAlign w:val="center"/>
          </w:tcPr>
          <w:p>
            <w:pPr>
              <w:rPr>
                <w:rFonts w:asciiTheme="majorEastAsia" w:hAnsiTheme="majorEastAsia" w:eastAsiaTheme="majorEastAsia"/>
                <w:sz w:val="28"/>
                <w:szCs w:val="28"/>
                <w:highlight w:val="none"/>
              </w:rPr>
            </w:pPr>
            <w:r>
              <w:rPr>
                <w:rFonts w:cs="Times New Roman" w:asciiTheme="majorEastAsia" w:hAnsiTheme="majorEastAsia" w:eastAsiaTheme="majorEastAsia"/>
                <w:sz w:val="28"/>
                <w:szCs w:val="28"/>
                <w:highlight w:val="none"/>
              </w:rPr>
              <w:t>储存有效期为180天，上机有效期为21天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899" w:type="dxa"/>
            <w:vAlign w:val="center"/>
          </w:tcPr>
          <w:p>
            <w:pPr>
              <w:rPr>
                <w:rFonts w:asciiTheme="majorEastAsia" w:hAnsiTheme="majorEastAsia" w:eastAsiaTheme="majorEastAsia"/>
                <w:sz w:val="28"/>
                <w:szCs w:val="28"/>
                <w:highlight w:val="none"/>
              </w:rPr>
            </w:pPr>
            <w:r>
              <w:rPr>
                <w:rFonts w:cs="Times New Roman" w:asciiTheme="majorEastAsia" w:hAnsiTheme="majorEastAsia" w:eastAsiaTheme="majorEastAsia"/>
                <w:sz w:val="28"/>
                <w:szCs w:val="28"/>
                <w:highlight w:val="none"/>
              </w:rPr>
              <w:t>样本类型</w:t>
            </w:r>
          </w:p>
        </w:tc>
        <w:tc>
          <w:tcPr>
            <w:tcW w:w="7848" w:type="dxa"/>
            <w:gridSpan w:val="2"/>
            <w:vAlign w:val="center"/>
          </w:tcPr>
          <w:p>
            <w:pPr>
              <w:rPr>
                <w:rFonts w:asciiTheme="majorEastAsia" w:hAnsiTheme="majorEastAsia" w:eastAsiaTheme="majorEastAsia"/>
                <w:sz w:val="28"/>
                <w:szCs w:val="28"/>
                <w:highlight w:val="none"/>
              </w:rPr>
            </w:pPr>
            <w:r>
              <w:rPr>
                <w:rFonts w:cs="Times New Roman" w:asciiTheme="majorEastAsia" w:hAnsiTheme="majorEastAsia" w:eastAsiaTheme="majorEastAsia"/>
                <w:sz w:val="28"/>
                <w:szCs w:val="28"/>
                <w:highlight w:val="none"/>
              </w:rPr>
              <w:t>全血（含抗凝），毛细血管血，水溶液，质控液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耗血量</w:t>
            </w:r>
          </w:p>
        </w:tc>
        <w:tc>
          <w:tcPr>
            <w:tcW w:w="7848" w:type="dxa"/>
            <w:gridSpan w:val="2"/>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不</w:t>
            </w:r>
            <w:r>
              <w:rPr>
                <w:rFonts w:hint="eastAsia" w:cs="Times New Roman" w:asciiTheme="majorEastAsia" w:hAnsiTheme="majorEastAsia" w:eastAsiaTheme="majorEastAsia"/>
                <w:sz w:val="28"/>
                <w:szCs w:val="28"/>
              </w:rPr>
              <w:t>少</w:t>
            </w:r>
            <w:r>
              <w:rPr>
                <w:rFonts w:cs="Times New Roman" w:asciiTheme="majorEastAsia" w:hAnsiTheme="majorEastAsia" w:eastAsiaTheme="majorEastAsia"/>
                <w:sz w:val="28"/>
                <w:szCs w:val="28"/>
              </w:rPr>
              <w:t xml:space="preserve">于150uL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restart"/>
            <w:vAlign w:val="center"/>
          </w:tcPr>
          <w:p>
            <w:pPr>
              <w:spacing w:line="48" w:lineRule="auto"/>
              <w:rPr>
                <w:rFonts w:asciiTheme="majorEastAsia" w:hAnsiTheme="majorEastAsia" w:eastAsiaTheme="majorEastAsia"/>
                <w:sz w:val="28"/>
                <w:szCs w:val="28"/>
              </w:rPr>
            </w:pPr>
            <w:r>
              <w:rPr>
                <w:rFonts w:hint="eastAsia" w:cs="Times New Roman" w:asciiTheme="majorEastAsia" w:hAnsiTheme="majorEastAsia" w:eastAsiaTheme="majorEastAsia"/>
                <w:sz w:val="28"/>
                <w:szCs w:val="28"/>
              </w:rPr>
              <w:t>精密性</w:t>
            </w:r>
          </w:p>
        </w:tc>
        <w:tc>
          <w:tcPr>
            <w:tcW w:w="1328" w:type="dxa"/>
            <w:vAlign w:val="center"/>
          </w:tcPr>
          <w:p>
            <w:pPr>
              <w:spacing w:line="48" w:lineRule="auto"/>
              <w:rPr>
                <w:rFonts w:asciiTheme="majorEastAsia" w:hAnsiTheme="majorEastAsia" w:eastAsiaTheme="majorEastAsia"/>
                <w:sz w:val="28"/>
                <w:szCs w:val="28"/>
              </w:rPr>
            </w:pPr>
            <w:r>
              <w:rPr>
                <w:rFonts w:hint="eastAsia" w:cs="Times New Roman" w:asciiTheme="majorEastAsia" w:hAnsiTheme="majorEastAsia" w:eastAsiaTheme="majorEastAsia"/>
                <w:sz w:val="28"/>
                <w:szCs w:val="28"/>
              </w:rPr>
              <w:t>参数</w:t>
            </w:r>
          </w:p>
        </w:tc>
        <w:tc>
          <w:tcPr>
            <w:tcW w:w="6520" w:type="dxa"/>
            <w:vAlign w:val="center"/>
          </w:tcPr>
          <w:p>
            <w:pPr>
              <w:spacing w:line="48" w:lineRule="auto"/>
              <w:rPr>
                <w:rFonts w:asciiTheme="majorEastAsia" w:hAnsiTheme="majorEastAsia" w:eastAsiaTheme="majorEastAsia"/>
                <w:sz w:val="28"/>
                <w:szCs w:val="28"/>
              </w:rPr>
            </w:pPr>
            <w:r>
              <w:rPr>
                <w:rFonts w:hint="eastAsia" w:cs="Times New Roman" w:asciiTheme="majorEastAsia" w:hAnsiTheme="majorEastAsia" w:eastAsiaTheme="majorEastAsia"/>
                <w:sz w:val="28"/>
                <w:szCs w:val="28"/>
              </w:rPr>
              <w:t>精密度</w:t>
            </w:r>
            <w:r>
              <w:rPr>
                <w:rFonts w:cs="Times New Roman" w:asciiTheme="majorEastAsia" w:hAnsiTheme="majorEastAsia" w:eastAsiaTheme="majorEastAsia"/>
                <w:sz w:val="28"/>
                <w:szCs w:val="28"/>
              </w:rPr>
              <w:t>（</w:t>
            </w:r>
            <w:r>
              <w:rPr>
                <w:rFonts w:hint="eastAsia" w:cs="Times New Roman" w:asciiTheme="majorEastAsia" w:hAnsiTheme="majorEastAsia" w:eastAsiaTheme="majorEastAsia"/>
                <w:sz w:val="28"/>
                <w:szCs w:val="28"/>
              </w:rPr>
              <w:t>CV</w:t>
            </w:r>
            <w:r>
              <w:rPr>
                <w:rFonts w:cs="Times New Roman" w:asciiTheme="majorEastAsia" w:hAnsiTheme="majorEastAsia" w:eastAsiaTheme="maj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pH</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SD≤0.02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pO</w:t>
            </w:r>
            <w:r>
              <w:rPr>
                <w:rFonts w:cs="Times New Roman" w:asciiTheme="majorEastAsia" w:hAnsiTheme="majorEastAsia" w:eastAsiaTheme="majorEastAsia"/>
                <w:sz w:val="28"/>
                <w:szCs w:val="28"/>
                <w:vertAlign w:val="subscript"/>
              </w:rPr>
              <w:t>2</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CV≤7.5%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pCO</w:t>
            </w:r>
            <w:r>
              <w:rPr>
                <w:rFonts w:cs="Times New Roman" w:asciiTheme="majorEastAsia" w:hAnsiTheme="majorEastAsia" w:eastAsiaTheme="majorEastAsia"/>
                <w:sz w:val="28"/>
                <w:szCs w:val="28"/>
                <w:vertAlign w:val="subscript"/>
              </w:rPr>
              <w:t>2</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SD≤2.5mmHg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Na</w:t>
            </w:r>
            <w:r>
              <w:rPr>
                <w:rFonts w:cs="Times New Roman" w:asciiTheme="majorEastAsia" w:hAnsiTheme="majorEastAsia" w:eastAsiaTheme="majorEastAsia"/>
                <w:sz w:val="28"/>
                <w:szCs w:val="28"/>
                <w:vertAlign w:val="superscript"/>
              </w:rPr>
              <w:t>+</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CV≤1.5%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K</w:t>
            </w:r>
            <w:r>
              <w:rPr>
                <w:rFonts w:cs="Times New Roman" w:asciiTheme="majorEastAsia" w:hAnsiTheme="majorEastAsia" w:eastAsiaTheme="majorEastAsia"/>
                <w:sz w:val="28"/>
                <w:szCs w:val="28"/>
                <w:vertAlign w:val="superscript"/>
              </w:rPr>
              <w:t>+</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SD≤0.25mmol/L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Ca</w:t>
            </w:r>
            <w:r>
              <w:rPr>
                <w:rFonts w:cs="Times New Roman" w:asciiTheme="majorEastAsia" w:hAnsiTheme="majorEastAsia" w:eastAsiaTheme="majorEastAsia"/>
                <w:sz w:val="28"/>
                <w:szCs w:val="28"/>
                <w:vertAlign w:val="superscript"/>
              </w:rPr>
              <w:t>++</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SD≤0.15mmol/L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Cl</w:t>
            </w:r>
            <w:r>
              <w:rPr>
                <w:rFonts w:cs="Times New Roman" w:asciiTheme="majorEastAsia" w:hAnsiTheme="majorEastAsia" w:eastAsiaTheme="majorEastAsia"/>
                <w:sz w:val="28"/>
                <w:szCs w:val="28"/>
                <w:vertAlign w:val="superscript"/>
              </w:rPr>
              <w:t>－</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CV≤5%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Glu</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CV≤5%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Lac</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CV≤7.5%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Merge w:val="continue"/>
            <w:vAlign w:val="center"/>
          </w:tcPr>
          <w:p>
            <w:pPr>
              <w:spacing w:line="48" w:lineRule="auto"/>
              <w:rPr>
                <w:rFonts w:asciiTheme="majorEastAsia" w:hAnsiTheme="majorEastAsia" w:eastAsiaTheme="majorEastAsia"/>
                <w:sz w:val="28"/>
                <w:szCs w:val="28"/>
              </w:rPr>
            </w:pPr>
          </w:p>
        </w:tc>
        <w:tc>
          <w:tcPr>
            <w:tcW w:w="1328"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Hematocrit</w:t>
            </w:r>
          </w:p>
        </w:tc>
        <w:tc>
          <w:tcPr>
            <w:tcW w:w="6520" w:type="dxa"/>
            <w:vAlign w:val="center"/>
          </w:tcPr>
          <w:p>
            <w:pPr>
              <w:rPr>
                <w:rFonts w:asciiTheme="majorEastAsia" w:hAnsiTheme="majorEastAsia" w:eastAsiaTheme="majorEastAsia"/>
                <w:sz w:val="28"/>
                <w:szCs w:val="28"/>
              </w:rPr>
            </w:pPr>
            <w:r>
              <w:rPr>
                <w:rFonts w:cs="Times New Roman" w:asciiTheme="majorEastAsia" w:hAnsiTheme="majorEastAsia" w:eastAsiaTheme="majorEastAsia"/>
                <w:sz w:val="28"/>
                <w:szCs w:val="28"/>
              </w:rPr>
              <w:t>CV≤3%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vAlign w:val="center"/>
          </w:tcPr>
          <w:p>
            <w:pPr>
              <w:spacing w:line="48" w:lineRule="auto"/>
              <w:jc w:val="left"/>
              <w:rPr>
                <w:rFonts w:asciiTheme="majorEastAsia" w:hAnsiTheme="majorEastAsia" w:eastAsiaTheme="majorEastAsia"/>
                <w:kern w:val="0"/>
                <w:sz w:val="28"/>
                <w:szCs w:val="28"/>
                <w:highlight w:val="none"/>
              </w:rPr>
            </w:pPr>
            <w:r>
              <w:rPr>
                <w:rFonts w:hint="eastAsia" w:cs="Times New Roman" w:asciiTheme="majorEastAsia" w:hAnsiTheme="majorEastAsia" w:eastAsiaTheme="majorEastAsia"/>
                <w:kern w:val="0"/>
                <w:sz w:val="28"/>
                <w:szCs w:val="28"/>
                <w:highlight w:val="none"/>
              </w:rPr>
              <w:t>试剂特点</w:t>
            </w:r>
          </w:p>
        </w:tc>
        <w:tc>
          <w:tcPr>
            <w:tcW w:w="7848" w:type="dxa"/>
            <w:gridSpan w:val="2"/>
            <w:tcBorders>
              <w:top w:val="single" w:color="auto" w:sz="4" w:space="0"/>
              <w:left w:val="single" w:color="auto" w:sz="4" w:space="0"/>
              <w:bottom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highlight w:val="none"/>
              </w:rPr>
            </w:pPr>
            <w:r>
              <w:rPr>
                <w:rFonts w:cs="Times New Roman" w:asciiTheme="majorEastAsia" w:hAnsiTheme="majorEastAsia" w:eastAsiaTheme="majorEastAsia"/>
                <w:sz w:val="28"/>
                <w:szCs w:val="28"/>
                <w:highlight w:val="none"/>
              </w:rPr>
              <w:t>无需冷藏，常温储存和运输，即取即用</w:t>
            </w:r>
            <w:r>
              <w:rPr>
                <w:rFonts w:cs="Times New Roman" w:asciiTheme="majorEastAsia" w:hAnsiTheme="majorEastAsia" w:eastAsiaTheme="majorEastAsia"/>
                <w:kern w:val="0"/>
                <w:sz w:val="28"/>
                <w:szCs w:val="28"/>
                <w:highlight w:val="none"/>
              </w:rPr>
              <w:t>，</w:t>
            </w:r>
            <w:r>
              <w:rPr>
                <w:rFonts w:cs="Times New Roman" w:asciiTheme="majorEastAsia" w:hAnsiTheme="majorEastAsia" w:eastAsiaTheme="majorEastAsia"/>
                <w:sz w:val="28"/>
                <w:szCs w:val="28"/>
                <w:highlight w:val="none"/>
              </w:rPr>
              <w:t>储存有效期为180天</w:t>
            </w:r>
            <w:r>
              <w:rPr>
                <w:rFonts w:hint="eastAsia" w:cs="Times New Roman" w:asciiTheme="majorEastAsia" w:hAnsiTheme="majorEastAsia" w:eastAsiaTheme="majorEastAsia"/>
                <w:sz w:val="28"/>
                <w:szCs w:val="28"/>
                <w:highlight w:val="none"/>
              </w:rPr>
              <w:t>；</w:t>
            </w:r>
          </w:p>
          <w:p>
            <w:pPr>
              <w:widowControl/>
              <w:spacing w:line="48" w:lineRule="auto"/>
              <w:jc w:val="left"/>
              <w:rPr>
                <w:rFonts w:asciiTheme="majorEastAsia" w:hAnsiTheme="majorEastAsia" w:eastAsiaTheme="majorEastAsia"/>
                <w:sz w:val="28"/>
                <w:szCs w:val="28"/>
                <w:highlight w:val="none"/>
              </w:rPr>
            </w:pPr>
            <w:r>
              <w:rPr>
                <w:rFonts w:hint="eastAsia" w:cs="Times New Roman" w:asciiTheme="majorEastAsia" w:hAnsiTheme="majorEastAsia" w:eastAsiaTheme="majorEastAsia"/>
                <w:sz w:val="28"/>
                <w:szCs w:val="28"/>
                <w:highlight w:val="none"/>
              </w:rPr>
              <w:t>卡包一体，内含检测用电极、校准品和废液区，自动进行校准并收集废液；</w:t>
            </w:r>
          </w:p>
          <w:p>
            <w:pPr>
              <w:widowControl/>
              <w:spacing w:line="48" w:lineRule="auto"/>
              <w:jc w:val="left"/>
              <w:rPr>
                <w:rFonts w:asciiTheme="majorEastAsia" w:hAnsiTheme="majorEastAsia" w:eastAsiaTheme="majorEastAsia"/>
                <w:sz w:val="28"/>
                <w:szCs w:val="28"/>
                <w:highlight w:val="none"/>
              </w:rPr>
            </w:pPr>
            <w:r>
              <w:rPr>
                <w:rFonts w:cs="Times New Roman" w:asciiTheme="majorEastAsia" w:hAnsiTheme="majorEastAsia" w:eastAsiaTheme="majorEastAsia"/>
                <w:sz w:val="28"/>
                <w:szCs w:val="28"/>
                <w:highlight w:val="none"/>
              </w:rPr>
              <w:t>仪器封闭式血样注入系统，保护医护人员免受污染</w:t>
            </w:r>
            <w:r>
              <w:rPr>
                <w:rFonts w:hint="eastAsia" w:cs="Times New Roman" w:asciiTheme="majorEastAsia" w:hAnsiTheme="majorEastAsia" w:eastAsiaTheme="majorEastAsia"/>
                <w:sz w:val="28"/>
                <w:szCs w:val="28"/>
                <w:highlight w:val="none"/>
              </w:rPr>
              <w:t>；</w:t>
            </w:r>
          </w:p>
          <w:p>
            <w:pPr>
              <w:widowControl/>
              <w:spacing w:line="48" w:lineRule="auto"/>
              <w:jc w:val="left"/>
              <w:rPr>
                <w:rFonts w:asciiTheme="majorEastAsia" w:hAnsiTheme="majorEastAsia" w:eastAsiaTheme="majorEastAsia"/>
                <w:sz w:val="28"/>
                <w:szCs w:val="28"/>
                <w:highlight w:val="none"/>
              </w:rPr>
            </w:pPr>
            <w:r>
              <w:rPr>
                <w:rFonts w:hint="eastAsia" w:cs="Times New Roman" w:asciiTheme="majorEastAsia" w:hAnsiTheme="majorEastAsia" w:eastAsiaTheme="majorEastAsia"/>
                <w:sz w:val="28"/>
                <w:szCs w:val="28"/>
                <w:highlight w:val="none"/>
              </w:rPr>
              <w:t>多种型号及规格可选，适合不同检测量需求。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vAlign w:val="center"/>
          </w:tcPr>
          <w:p>
            <w:pPr>
              <w:spacing w:line="48" w:lineRule="auto"/>
              <w:jc w:val="left"/>
              <w:rPr>
                <w:rFonts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定标</w:t>
            </w:r>
          </w:p>
        </w:tc>
        <w:tc>
          <w:tcPr>
            <w:tcW w:w="7848" w:type="dxa"/>
            <w:gridSpan w:val="2"/>
            <w:tcBorders>
              <w:top w:val="single" w:color="auto" w:sz="4" w:space="0"/>
              <w:left w:val="single" w:color="auto" w:sz="4" w:space="0"/>
              <w:bottom w:val="single" w:color="auto" w:sz="4" w:space="0"/>
              <w:right w:val="single" w:color="auto" w:sz="4" w:space="0"/>
            </w:tcBorders>
            <w:vAlign w:val="center"/>
          </w:tcPr>
          <w:p>
            <w:pPr>
              <w:widowControl/>
              <w:spacing w:line="48" w:lineRule="auto"/>
              <w:jc w:val="left"/>
              <w:rPr>
                <w:rFonts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可单点、两点定标</w:t>
            </w:r>
          </w:p>
        </w:tc>
      </w:tr>
    </w:tbl>
    <w:p>
      <w:pPr>
        <w:spacing w:line="288" w:lineRule="auto"/>
        <w:rPr>
          <w:rFonts w:cs="楷体_GB2312" w:asciiTheme="majorEastAsia" w:hAnsiTheme="majorEastAsia" w:eastAsiaTheme="majorEastAsia"/>
          <w:b/>
          <w:bCs/>
          <w:kern w:val="0"/>
          <w:sz w:val="28"/>
          <w:szCs w:val="28"/>
        </w:rPr>
      </w:pPr>
      <w:r>
        <w:rPr>
          <w:rFonts w:hint="eastAsia" w:asciiTheme="majorEastAsia" w:hAnsiTheme="majorEastAsia" w:eastAsiaTheme="majorEastAsia"/>
          <w:sz w:val="28"/>
          <w:szCs w:val="28"/>
        </w:rPr>
        <w:t>（二）、</w:t>
      </w:r>
      <w:r>
        <w:rPr>
          <w:rFonts w:hint="eastAsia" w:cs="楷体_GB2312" w:asciiTheme="majorEastAsia" w:hAnsiTheme="majorEastAsia" w:eastAsiaTheme="majorEastAsia"/>
          <w:b/>
          <w:bCs/>
          <w:kern w:val="0"/>
          <w:sz w:val="28"/>
          <w:szCs w:val="28"/>
        </w:rPr>
        <w:t>CF10全自动化学发光免疫分析仪（该设备已配置）</w:t>
      </w:r>
    </w:p>
    <w:p>
      <w:pPr>
        <w:rPr>
          <w:rFonts w:asciiTheme="majorEastAsia" w:hAnsiTheme="majorEastAsia" w:eastAsiaTheme="majorEastAsia"/>
          <w:sz w:val="28"/>
          <w:szCs w:val="28"/>
        </w:rPr>
      </w:pPr>
      <w:r>
        <w:rPr>
          <w:rFonts w:hint="eastAsia" w:cs="楷体_GB2312" w:asciiTheme="majorEastAsia" w:hAnsiTheme="majorEastAsia" w:eastAsiaTheme="majorEastAsia"/>
          <w:bCs/>
          <w:kern w:val="0"/>
          <w:sz w:val="28"/>
          <w:szCs w:val="28"/>
        </w:rPr>
        <w:t>1、CF10全自动化学发光免疫分析仪技术参数</w:t>
      </w: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shd w:val="clear" w:color="auto" w:fill="E6E6E6"/>
            <w:vAlign w:val="center"/>
          </w:tcPr>
          <w:p>
            <w:pPr>
              <w:spacing w:line="288" w:lineRule="auto"/>
              <w:rPr>
                <w:rFonts w:cs="Times New Roman" w:asciiTheme="majorEastAsia" w:hAnsiTheme="majorEastAsia" w:eastAsiaTheme="majorEastAsia"/>
                <w:b/>
                <w:bCs/>
                <w:kern w:val="0"/>
                <w:sz w:val="28"/>
                <w:szCs w:val="28"/>
              </w:rPr>
            </w:pPr>
            <w:r>
              <w:rPr>
                <w:rFonts w:cs="Times New Roman" w:asciiTheme="majorEastAsia" w:hAnsiTheme="majorEastAsia" w:eastAsiaTheme="majorEastAsia"/>
                <w:b/>
                <w:bCs/>
                <w:kern w:val="0"/>
                <w:sz w:val="28"/>
                <w:szCs w:val="28"/>
              </w:rPr>
              <w:t>参数</w:t>
            </w:r>
          </w:p>
        </w:tc>
        <w:tc>
          <w:tcPr>
            <w:tcW w:w="7517" w:type="dxa"/>
            <w:shd w:val="clear" w:color="auto" w:fill="E6E6E6"/>
            <w:vAlign w:val="center"/>
          </w:tcPr>
          <w:p>
            <w:pPr>
              <w:spacing w:line="288" w:lineRule="auto"/>
              <w:rPr>
                <w:rFonts w:cs="Times New Roman" w:asciiTheme="majorEastAsia" w:hAnsiTheme="majorEastAsia" w:eastAsiaTheme="majorEastAsia"/>
                <w:b/>
                <w:bCs/>
                <w:kern w:val="0"/>
                <w:sz w:val="28"/>
                <w:szCs w:val="28"/>
              </w:rPr>
            </w:pPr>
            <w:r>
              <w:rPr>
                <w:rFonts w:cs="Times New Roman" w:asciiTheme="majorEastAsia" w:hAnsiTheme="majorEastAsia" w:eastAsiaTheme="majorEastAsia"/>
                <w:b/>
                <w:bCs/>
                <w:kern w:val="0"/>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运输与储存</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环境温度-20℃～50℃</w:t>
            </w:r>
          </w:p>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相对湿度10%～90%</w:t>
            </w:r>
          </w:p>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大气压强50Kpa～106Kpa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工作环境</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环境温度10℃～30℃</w:t>
            </w:r>
          </w:p>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相对湿度30%～85%</w:t>
            </w:r>
          </w:p>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大气压强70Kpa-106Kpa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电源要求</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电压：100-230V，50Hz</w:t>
            </w:r>
            <w:r>
              <w:rPr>
                <w:rFonts w:hint="eastAsia" w:cs="Times New Roman" w:asciiTheme="majorEastAsia" w:hAnsiTheme="majorEastAsia" w:eastAsiaTheme="majorEastAsia"/>
                <w:kern w:val="0"/>
                <w:sz w:val="28"/>
                <w:szCs w:val="28"/>
              </w:rPr>
              <w:t>/</w:t>
            </w:r>
            <w:r>
              <w:rPr>
                <w:rFonts w:cs="Times New Roman" w:asciiTheme="majorEastAsia" w:hAnsiTheme="majorEastAsia" w:eastAsiaTheme="majorEastAsia"/>
                <w:kern w:val="0"/>
                <w:sz w:val="28"/>
                <w:szCs w:val="28"/>
              </w:rPr>
              <w:t>60Hz；功率400VA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检测方法</w:t>
            </w:r>
          </w:p>
        </w:tc>
        <w:tc>
          <w:tcPr>
            <w:tcW w:w="7517" w:type="dxa"/>
            <w:vAlign w:val="center"/>
          </w:tcPr>
          <w:p>
            <w:pPr>
              <w:spacing w:line="288" w:lineRule="auto"/>
              <w:rPr>
                <w:rFonts w:cs="Times New Roman" w:asciiTheme="majorEastAsia" w:hAnsiTheme="majorEastAsia" w:eastAsiaTheme="majorEastAsia"/>
                <w:kern w:val="0"/>
                <w:sz w:val="28"/>
                <w:szCs w:val="28"/>
                <w:highlight w:val="none"/>
              </w:rPr>
            </w:pPr>
            <w:r>
              <w:rPr>
                <w:rFonts w:hint="eastAsia" w:cs="Times New Roman" w:asciiTheme="majorEastAsia" w:hAnsiTheme="majorEastAsia" w:eastAsiaTheme="majorEastAsia"/>
                <w:kern w:val="0"/>
                <w:sz w:val="28"/>
                <w:szCs w:val="28"/>
                <w:highlight w:val="none"/>
              </w:rPr>
              <w:t>磁微粒</w:t>
            </w:r>
            <w:r>
              <w:rPr>
                <w:rFonts w:cs="Times New Roman" w:asciiTheme="majorEastAsia" w:hAnsiTheme="majorEastAsia" w:eastAsiaTheme="majorEastAsia"/>
                <w:kern w:val="0"/>
                <w:sz w:val="28"/>
                <w:szCs w:val="28"/>
                <w:highlight w:val="none"/>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检测速率</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w:t>
            </w:r>
            <w:r>
              <w:rPr>
                <w:rFonts w:cs="Times New Roman" w:asciiTheme="majorEastAsia" w:hAnsiTheme="majorEastAsia" w:eastAsiaTheme="majorEastAsia"/>
                <w:kern w:val="0"/>
                <w:sz w:val="28"/>
                <w:szCs w:val="28"/>
              </w:rPr>
              <w:t>36T/h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检测时间</w:t>
            </w:r>
          </w:p>
        </w:tc>
        <w:tc>
          <w:tcPr>
            <w:tcW w:w="7517"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1</w:t>
            </w:r>
            <w:r>
              <w:rPr>
                <w:rFonts w:hint="eastAsia" w:cs="Times New Roman" w:asciiTheme="majorEastAsia" w:hAnsiTheme="majorEastAsia" w:eastAsiaTheme="majorEastAsia"/>
                <w:kern w:val="0"/>
                <w:sz w:val="28"/>
                <w:szCs w:val="28"/>
                <w:highlight w:val="none"/>
              </w:rPr>
              <w:t>8</w:t>
            </w:r>
            <w:r>
              <w:rPr>
                <w:rFonts w:cs="Times New Roman" w:asciiTheme="majorEastAsia" w:hAnsiTheme="majorEastAsia" w:eastAsiaTheme="majorEastAsia"/>
                <w:kern w:val="0"/>
                <w:sz w:val="28"/>
                <w:szCs w:val="28"/>
                <w:highlight w:val="none"/>
              </w:rPr>
              <w:t>分钟，双通道，可同时检测1-12个相同或不同的项目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大小/重量</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560 ×546 ×600 mm；50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标本类型</w:t>
            </w:r>
          </w:p>
        </w:tc>
        <w:tc>
          <w:tcPr>
            <w:tcW w:w="7517"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全血、血清</w:t>
            </w:r>
            <w:r>
              <w:rPr>
                <w:rFonts w:hint="eastAsia" w:cs="Times New Roman" w:asciiTheme="majorEastAsia" w:hAnsiTheme="majorEastAsia" w:eastAsiaTheme="majorEastAsia"/>
                <w:kern w:val="0"/>
                <w:sz w:val="28"/>
                <w:szCs w:val="28"/>
                <w:highlight w:val="none"/>
              </w:rPr>
              <w:t>、血浆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反应区温度控制</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反应区温度控制准确性37±0.5℃，波动度不超过0.5℃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分析仪稳定性</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仪器开机处于稳定状态后第4、8小时测试结果与处于稳定状态初始时的测试结果相对偏差不超过±10%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批内重复性</w:t>
            </w:r>
          </w:p>
        </w:tc>
        <w:tc>
          <w:tcPr>
            <w:tcW w:w="7517"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CV</w:t>
            </w:r>
            <w:r>
              <w:rPr>
                <w:rFonts w:hint="eastAsia" w:cs="宋体" w:asciiTheme="majorEastAsia" w:hAnsiTheme="majorEastAsia" w:eastAsiaTheme="majorEastAsia"/>
                <w:kern w:val="0"/>
                <w:sz w:val="28"/>
                <w:szCs w:val="28"/>
                <w:highlight w:val="none"/>
              </w:rPr>
              <w:t>≤</w:t>
            </w:r>
            <w:r>
              <w:rPr>
                <w:rFonts w:cs="Times New Roman" w:asciiTheme="majorEastAsia" w:hAnsiTheme="majorEastAsia" w:eastAsiaTheme="majorEastAsia"/>
                <w:kern w:val="0"/>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准确性</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在不小于两个数量级的浓度范围内，线性相关系数(r)</w:t>
            </w:r>
            <w:r>
              <w:rPr>
                <w:rFonts w:hint="eastAsia" w:cs="宋体" w:asciiTheme="majorEastAsia" w:hAnsiTheme="majorEastAsia" w:eastAsiaTheme="majorEastAsia"/>
                <w:kern w:val="0"/>
                <w:sz w:val="28"/>
                <w:szCs w:val="28"/>
              </w:rPr>
              <w:t>≥</w:t>
            </w:r>
            <w:r>
              <w:rPr>
                <w:rFonts w:cs="Times New Roman" w:asciiTheme="majorEastAsia" w:hAnsiTheme="majorEastAsia" w:eastAsiaTheme="majorEastAsia"/>
                <w:kern w:val="0"/>
                <w:sz w:val="28"/>
                <w:szCs w:val="2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仪器操作</w:t>
            </w:r>
          </w:p>
        </w:tc>
        <w:tc>
          <w:tcPr>
            <w:tcW w:w="7517" w:type="dxa"/>
            <w:vAlign w:val="center"/>
          </w:tcPr>
          <w:p>
            <w:pPr>
              <w:spacing w:line="360" w:lineRule="auto"/>
              <w:rPr>
                <w:rFonts w:cs="Times New Roman" w:asciiTheme="majorEastAsia" w:hAnsiTheme="majorEastAsia" w:eastAsiaTheme="majorEastAsia"/>
                <w:kern w:val="0"/>
                <w:sz w:val="28"/>
                <w:szCs w:val="28"/>
                <w:highlight w:val="none"/>
              </w:rPr>
            </w:pPr>
            <w:r>
              <w:rPr>
                <w:rFonts w:hint="eastAsia" w:cs="Times New Roman" w:asciiTheme="majorEastAsia" w:hAnsiTheme="majorEastAsia" w:eastAsiaTheme="majorEastAsia"/>
                <w:kern w:val="0"/>
                <w:sz w:val="28"/>
                <w:szCs w:val="28"/>
                <w:highlight w:val="none"/>
              </w:rPr>
              <w:t>操作简便</w:t>
            </w:r>
          </w:p>
          <w:p>
            <w:pPr>
              <w:spacing w:line="360"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每个测试使用独立检测条</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仅需取出试剂条，加入样本，将试剂条放置于仪器内即可开始测试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highlight w:val="none"/>
              </w:rPr>
              <w:t>应用场景</w:t>
            </w:r>
          </w:p>
        </w:tc>
        <w:tc>
          <w:tcPr>
            <w:tcW w:w="7517" w:type="dxa"/>
            <w:vAlign w:val="center"/>
          </w:tcPr>
          <w:p>
            <w:pPr>
              <w:spacing w:line="360"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rPr>
              <w:t>小型化</w:t>
            </w:r>
            <w:r>
              <w:rPr>
                <w:rFonts w:hint="eastAsia" w:cs="Times New Roman" w:asciiTheme="majorEastAsia" w:hAnsiTheme="majorEastAsia" w:eastAsiaTheme="majorEastAsia"/>
                <w:kern w:val="0"/>
                <w:sz w:val="28"/>
                <w:szCs w:val="28"/>
              </w:rPr>
              <w:t>、</w:t>
            </w:r>
            <w:r>
              <w:rPr>
                <w:rFonts w:cs="Times New Roman" w:asciiTheme="majorEastAsia" w:hAnsiTheme="majorEastAsia" w:eastAsiaTheme="majorEastAsia"/>
                <w:kern w:val="0"/>
                <w:sz w:val="28"/>
                <w:szCs w:val="28"/>
              </w:rPr>
              <w:t>集成化设计，</w:t>
            </w:r>
            <w:r>
              <w:rPr>
                <w:rFonts w:hint="eastAsia" w:cs="Times New Roman" w:asciiTheme="majorEastAsia" w:hAnsiTheme="majorEastAsia" w:eastAsiaTheme="majorEastAsia"/>
                <w:kern w:val="0"/>
                <w:sz w:val="28"/>
                <w:szCs w:val="28"/>
                <w:highlight w:val="none"/>
              </w:rPr>
              <w:t>无</w:t>
            </w:r>
            <w:r>
              <w:rPr>
                <w:rFonts w:cs="Times New Roman" w:asciiTheme="majorEastAsia" w:hAnsiTheme="majorEastAsia" w:eastAsiaTheme="majorEastAsia"/>
                <w:kern w:val="0"/>
                <w:sz w:val="28"/>
                <w:szCs w:val="28"/>
                <w:highlight w:val="none"/>
              </w:rPr>
              <w:t>废液排放</w:t>
            </w:r>
          </w:p>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适用于检验科、急诊科、床旁等多种场合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数据传输</w:t>
            </w:r>
          </w:p>
        </w:tc>
        <w:tc>
          <w:tcPr>
            <w:tcW w:w="7517"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支持USB、网口、无线等多种方式接入医院LIS系统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打印</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内置热敏打印机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仪器寿命</w:t>
            </w:r>
          </w:p>
        </w:tc>
        <w:tc>
          <w:tcPr>
            <w:tcW w:w="7517" w:type="dxa"/>
            <w:vAlign w:val="center"/>
          </w:tcPr>
          <w:p>
            <w:pPr>
              <w:spacing w:line="288" w:lineRule="auto"/>
              <w:rPr>
                <w:rFonts w:cs="Times New Roman" w:asciiTheme="majorEastAsia" w:hAnsiTheme="majorEastAsia" w:eastAsiaTheme="majorEastAsia"/>
                <w:kern w:val="0"/>
                <w:sz w:val="28"/>
                <w:szCs w:val="28"/>
              </w:rPr>
            </w:pPr>
            <w:r>
              <w:rPr>
                <w:rFonts w:cs="Times New Roman" w:asciiTheme="majorEastAsia" w:hAnsiTheme="majorEastAsia" w:eastAsiaTheme="majorEastAsia"/>
                <w:kern w:val="0"/>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检测项目</w:t>
            </w:r>
          </w:p>
        </w:tc>
        <w:tc>
          <w:tcPr>
            <w:tcW w:w="7517" w:type="dxa"/>
            <w:vAlign w:val="center"/>
          </w:tcPr>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降钙素原（PCT）</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肌钙蛋白I（cTnI）</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肌钙蛋白T（cTnT）</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肌酸激酶同工酶（</w:t>
            </w:r>
            <w:r>
              <w:rPr>
                <w:rFonts w:hint="eastAsia" w:cs="Times New Roman" w:asciiTheme="majorEastAsia" w:hAnsiTheme="majorEastAsia" w:eastAsiaTheme="majorEastAsia"/>
                <w:kern w:val="0"/>
                <w:sz w:val="28"/>
                <w:szCs w:val="28"/>
                <w:highlight w:val="none"/>
              </w:rPr>
              <w:t>C</w:t>
            </w:r>
            <w:r>
              <w:rPr>
                <w:rFonts w:cs="Times New Roman" w:asciiTheme="majorEastAsia" w:hAnsiTheme="majorEastAsia" w:eastAsiaTheme="majorEastAsia"/>
                <w:kern w:val="0"/>
                <w:sz w:val="28"/>
                <w:szCs w:val="28"/>
                <w:highlight w:val="none"/>
              </w:rPr>
              <w:t>K-MB）</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肌红蛋白（Myo）</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B型脑利钠肽（BNP）</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N -末端脑钠肽前体（NT-proBNP）</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D-二聚体（D-Dimer）</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脂蛋白相关磷脂酶A2（Lp-PLA2）</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中性粒细胞明胶酶相关脂质运载蛋白（NGAL）</w:t>
            </w:r>
          </w:p>
          <w:p>
            <w:pPr>
              <w:spacing w:line="288" w:lineRule="auto"/>
              <w:rPr>
                <w:rFonts w:cs="Times New Roman" w:asciiTheme="majorEastAsia" w:hAnsiTheme="majorEastAsia" w:eastAsiaTheme="majorEastAsia"/>
                <w:kern w:val="0"/>
                <w:sz w:val="28"/>
                <w:szCs w:val="28"/>
                <w:highlight w:val="none"/>
              </w:rPr>
            </w:pPr>
            <w:r>
              <w:rPr>
                <w:rFonts w:cs="Times New Roman" w:asciiTheme="majorEastAsia" w:hAnsiTheme="majorEastAsia" w:eastAsiaTheme="majorEastAsia"/>
                <w:kern w:val="0"/>
                <w:sz w:val="28"/>
                <w:szCs w:val="28"/>
                <w:highlight w:val="none"/>
              </w:rPr>
              <w:t>S100-β蛋白（S100-β）</w:t>
            </w:r>
            <w:r>
              <w:rPr>
                <w:rFonts w:hint="eastAsia" w:cs="Times New Roman" w:asciiTheme="majorEastAsia" w:hAnsiTheme="majorEastAsia" w:eastAsiaTheme="majorEastAsia"/>
                <w:kern w:val="0"/>
                <w:sz w:val="28"/>
                <w:szCs w:val="28"/>
                <w:highlight w:val="none"/>
              </w:rPr>
              <w:t>等</w:t>
            </w:r>
          </w:p>
        </w:tc>
      </w:tr>
    </w:tbl>
    <w:p>
      <w:pPr>
        <w:pStyle w:val="2"/>
        <w:rPr>
          <w:rFonts w:asciiTheme="majorEastAsia" w:hAnsiTheme="majorEastAsia" w:eastAsiaTheme="majorEastAsia"/>
          <w:sz w:val="28"/>
          <w:szCs w:val="28"/>
          <w:lang w:val="zh-CN"/>
        </w:rPr>
      </w:pPr>
      <w:r>
        <w:rPr>
          <w:rFonts w:hint="eastAsia" w:asciiTheme="majorEastAsia" w:hAnsiTheme="majorEastAsia" w:eastAsiaTheme="majorEastAsia"/>
          <w:sz w:val="28"/>
          <w:szCs w:val="28"/>
          <w:lang w:val="zh-CN"/>
        </w:rPr>
        <w:t>2、配套试剂要求</w:t>
      </w:r>
    </w:p>
    <w:tbl>
      <w:tblPr>
        <w:tblStyle w:val="14"/>
        <w:tblW w:w="9782"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85"/>
        <w:gridCol w:w="7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985" w:type="dxa"/>
            <w:shd w:val="clear" w:color="auto" w:fill="auto"/>
            <w:vAlign w:val="center"/>
          </w:tcPr>
          <w:p>
            <w:pPr>
              <w:widowControl/>
              <w:ind w:firstLine="420" w:firstLineChars="15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1、试剂名称</w:t>
            </w:r>
          </w:p>
        </w:tc>
        <w:tc>
          <w:tcPr>
            <w:tcW w:w="7797" w:type="dxa"/>
            <w:shd w:val="clear" w:color="auto" w:fill="auto"/>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降钙素原（PCT）检测试剂盒（磁微粒化学发光免疫分析法）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方法学</w:t>
            </w:r>
          </w:p>
        </w:tc>
        <w:tc>
          <w:tcPr>
            <w:tcW w:w="7797" w:type="dxa"/>
            <w:shd w:val="clear" w:color="auto" w:fill="auto"/>
            <w:noWrap/>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检测范围</w:t>
            </w:r>
          </w:p>
        </w:tc>
        <w:tc>
          <w:tcPr>
            <w:tcW w:w="7797" w:type="dxa"/>
            <w:shd w:val="clear" w:color="auto" w:fill="auto"/>
            <w:noWrap/>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0.05-100 ng/ml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参考范围</w:t>
            </w:r>
          </w:p>
        </w:tc>
        <w:tc>
          <w:tcPr>
            <w:tcW w:w="7797" w:type="dxa"/>
            <w:shd w:val="clear" w:color="auto" w:fill="auto"/>
            <w:noWrap/>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&lt;</w:t>
            </w:r>
            <w:r>
              <w:rPr>
                <w:rFonts w:cs="Arial" w:asciiTheme="majorEastAsia" w:hAnsiTheme="majorEastAsia" w:eastAsiaTheme="majorEastAsia"/>
                <w:kern w:val="0"/>
                <w:sz w:val="28"/>
                <w:szCs w:val="28"/>
              </w:rPr>
              <w:t>0.05</w:t>
            </w:r>
            <w:r>
              <w:rPr>
                <w:rFonts w:hint="eastAsia" w:cs="宋体" w:asciiTheme="majorEastAsia" w:hAnsiTheme="majorEastAsia" w:eastAsiaTheme="majorEastAsia"/>
                <w:kern w:val="0"/>
                <w:sz w:val="28"/>
                <w:szCs w:val="28"/>
              </w:rPr>
              <w:t xml:space="preserve"> ng/ml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样本类型</w:t>
            </w:r>
          </w:p>
        </w:tc>
        <w:tc>
          <w:tcPr>
            <w:tcW w:w="7797" w:type="dxa"/>
            <w:shd w:val="clear" w:color="auto" w:fill="auto"/>
            <w:noWrap/>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全血、血清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重复性</w:t>
            </w:r>
          </w:p>
        </w:tc>
        <w:tc>
          <w:tcPr>
            <w:tcW w:w="7797" w:type="dxa"/>
            <w:shd w:val="clear" w:color="auto" w:fill="auto"/>
            <w:noWrap/>
            <w:vAlign w:val="center"/>
          </w:tcPr>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批内重复性8%，批间重复性15%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2、试剂名称</w:t>
            </w:r>
          </w:p>
        </w:tc>
        <w:tc>
          <w:tcPr>
            <w:tcW w:w="7797"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超敏肌钙蛋白I(hs-cTnI）检测试剂盒（磁微粒化学发光免疫分析法）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方法学</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检测范围</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0.01-50 ng/ml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参考范围</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&lt;</w:t>
            </w:r>
            <w:r>
              <w:rPr>
                <w:rFonts w:cs="Arial" w:asciiTheme="majorEastAsia" w:hAnsiTheme="majorEastAsia" w:eastAsiaTheme="majorEastAsia"/>
                <w:kern w:val="0"/>
                <w:sz w:val="28"/>
                <w:szCs w:val="28"/>
              </w:rPr>
              <w:t>0.083</w:t>
            </w:r>
            <w:r>
              <w:rPr>
                <w:rFonts w:hint="eastAsia" w:cs="宋体" w:asciiTheme="majorEastAsia" w:hAnsiTheme="majorEastAsia" w:eastAsiaTheme="majorEastAsia"/>
                <w:kern w:val="0"/>
                <w:sz w:val="28"/>
                <w:szCs w:val="28"/>
              </w:rPr>
              <w:t xml:space="preserve"> ng/ml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样本类型</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全血、血清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重复性</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批内重复性8%，批间重复性15%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3、试剂名称</w:t>
            </w:r>
          </w:p>
        </w:tc>
        <w:tc>
          <w:tcPr>
            <w:tcW w:w="7797"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肌酸激酶同工酶（CK-MB）检测试剂盒（磁微粒化学发光免疫分析法）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方法学</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检测范围</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0.5-300 ng/ml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参考范围</w:t>
            </w:r>
          </w:p>
        </w:tc>
        <w:tc>
          <w:tcPr>
            <w:tcW w:w="7797"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男：&lt;</w:t>
            </w:r>
            <w:r>
              <w:rPr>
                <w:rFonts w:cs="Arial" w:asciiTheme="majorEastAsia" w:hAnsiTheme="majorEastAsia" w:eastAsiaTheme="majorEastAsia"/>
                <w:kern w:val="0"/>
                <w:sz w:val="28"/>
                <w:szCs w:val="28"/>
              </w:rPr>
              <w:t>5.82</w:t>
            </w:r>
            <w:r>
              <w:rPr>
                <w:rFonts w:hint="eastAsia" w:cs="宋体" w:asciiTheme="majorEastAsia" w:hAnsiTheme="majorEastAsia" w:eastAsiaTheme="majorEastAsia"/>
                <w:kern w:val="0"/>
                <w:sz w:val="28"/>
                <w:szCs w:val="28"/>
              </w:rPr>
              <w:t xml:space="preserve"> ng/ml；女：&lt;4.63 ng/ml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样本类型</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全血、血清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重复性</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批内重复性8%，批间重复性15%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4、试剂名称</w:t>
            </w:r>
          </w:p>
        </w:tc>
        <w:tc>
          <w:tcPr>
            <w:tcW w:w="7797"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肌红蛋白（MYO)检测试剂盒（磁微粒化学发光免疫分析法）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方法学</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检测范围</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21-1000 ng/ml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参考范围</w:t>
            </w:r>
          </w:p>
        </w:tc>
        <w:tc>
          <w:tcPr>
            <w:tcW w:w="7797"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男：24.92-68.34 ng/ml；女：22.43-48.71ng/ml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样本类型</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全血、血清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重复性</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批内重复性8%，批间重复性15%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5、试剂名称</w:t>
            </w:r>
          </w:p>
        </w:tc>
        <w:tc>
          <w:tcPr>
            <w:tcW w:w="7797"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N末端脑钠肽前体(NT-proBNP）检测试剂盒（磁微粒化学发光免疫分析法）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方法学</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磁微粒化学发光免疫分析法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检测范围</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25-30000 pg/ml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参考范围</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&lt;</w:t>
            </w:r>
            <w:r>
              <w:rPr>
                <w:rFonts w:cs="Arial" w:asciiTheme="majorEastAsia" w:hAnsiTheme="majorEastAsia" w:eastAsiaTheme="majorEastAsia"/>
                <w:kern w:val="0"/>
                <w:sz w:val="28"/>
                <w:szCs w:val="28"/>
              </w:rPr>
              <w:t>126.04</w:t>
            </w:r>
            <w:r>
              <w:rPr>
                <w:rFonts w:hint="eastAsia" w:cs="宋体" w:asciiTheme="majorEastAsia" w:hAnsiTheme="majorEastAsia" w:eastAsiaTheme="majorEastAsia"/>
                <w:kern w:val="0"/>
                <w:sz w:val="28"/>
                <w:szCs w:val="28"/>
              </w:rPr>
              <w:t xml:space="preserve"> pg/ml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样本类型</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全血、血清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重复性</w:t>
            </w:r>
          </w:p>
        </w:tc>
        <w:tc>
          <w:tcPr>
            <w:tcW w:w="7797" w:type="dxa"/>
            <w:shd w:val="clear" w:color="auto" w:fill="auto"/>
            <w:noWrap/>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批内重复性8%，批间重复性15%</w:t>
            </w:r>
          </w:p>
        </w:tc>
      </w:tr>
    </w:tbl>
    <w:p>
      <w:pPr>
        <w:ind w:firstLine="120" w:firstLineChars="50"/>
        <w:rPr>
          <w:rFonts w:hint="eastAsia" w:ascii="仿宋" w:hAnsi="仿宋" w:eastAsia="仿宋"/>
          <w:b/>
          <w:sz w:val="24"/>
          <w:lang w:val="zh-CN"/>
        </w:rPr>
      </w:pPr>
    </w:p>
    <w:p>
      <w:pPr>
        <w:ind w:firstLine="602" w:firstLineChars="250"/>
        <w:rPr>
          <w:rFonts w:hint="eastAsia" w:ascii="仿宋" w:hAnsi="仿宋" w:eastAsia="仿宋"/>
          <w:b/>
          <w:sz w:val="24"/>
          <w:lang w:val="zh-CN"/>
        </w:rPr>
      </w:pPr>
      <w:r>
        <w:rPr>
          <w:rFonts w:hint="eastAsia" w:ascii="仿宋" w:hAnsi="仿宋" w:eastAsia="仿宋"/>
          <w:b/>
          <w:sz w:val="24"/>
          <w:lang w:val="zh-CN"/>
        </w:rPr>
        <w:t>注：</w:t>
      </w:r>
      <w:r>
        <w:rPr>
          <w:rFonts w:hint="eastAsia" w:ascii="仿宋" w:hAnsi="仿宋" w:eastAsia="仿宋"/>
          <w:b/>
          <w:sz w:val="24"/>
          <w:lang w:val="zh-CN" w:eastAsia="zh-CN"/>
        </w:rPr>
        <w:t>所提供的</w:t>
      </w:r>
      <w:r>
        <w:rPr>
          <w:rFonts w:hint="eastAsia" w:ascii="仿宋" w:hAnsi="仿宋" w:eastAsia="仿宋"/>
          <w:b/>
          <w:sz w:val="24"/>
          <w:lang w:val="zh-CN"/>
        </w:rPr>
        <w:t>试剂必须能满足设备技术参数要求并与之配套使用，不满足按无效投标理。</w:t>
      </w:r>
    </w:p>
    <w:p>
      <w:pPr>
        <w:rPr>
          <w:rFonts w:hint="eastAsia" w:asciiTheme="majorEastAsia" w:hAnsiTheme="majorEastAsia" w:eastAsiaTheme="majorEastAsia"/>
          <w:b/>
          <w:sz w:val="28"/>
          <w:szCs w:val="28"/>
          <w:lang w:val="zh-CN"/>
        </w:rPr>
      </w:pPr>
    </w:p>
    <w:p>
      <w:pPr>
        <w:rPr>
          <w:rFonts w:hint="eastAsia" w:asciiTheme="majorEastAsia" w:hAnsiTheme="majorEastAsia" w:eastAsiaTheme="majorEastAsia"/>
          <w:b/>
          <w:sz w:val="28"/>
          <w:szCs w:val="28"/>
          <w:lang w:val="zh-CN"/>
        </w:rPr>
      </w:pPr>
      <w:r>
        <w:rPr>
          <w:rFonts w:hint="eastAsia" w:asciiTheme="majorEastAsia" w:hAnsiTheme="majorEastAsia" w:eastAsiaTheme="majorEastAsia"/>
          <w:b/>
          <w:sz w:val="28"/>
          <w:szCs w:val="28"/>
          <w:lang w:val="zh-CN"/>
        </w:rPr>
        <w:t>三、商务要求</w:t>
      </w:r>
    </w:p>
    <w:p>
      <w:pPr>
        <w:rPr>
          <w:rFonts w:hint="eastAsia" w:asciiTheme="majorEastAsia" w:hAnsiTheme="majorEastAsia" w:eastAsiaTheme="majorEastAsia"/>
          <w:sz w:val="28"/>
          <w:szCs w:val="28"/>
          <w:lang w:val="zh-CN"/>
        </w:rPr>
      </w:pPr>
      <w:r>
        <w:rPr>
          <w:rFonts w:hint="eastAsia" w:asciiTheme="majorEastAsia" w:hAnsiTheme="majorEastAsia" w:eastAsiaTheme="majorEastAsia"/>
          <w:sz w:val="28"/>
          <w:szCs w:val="28"/>
        </w:rPr>
        <w:t>1、交货期及地点</w:t>
      </w:r>
    </w:p>
    <w:p>
      <w:pPr>
        <w:ind w:firstLine="560" w:firstLineChars="200"/>
        <w:rPr>
          <w:rFonts w:hint="eastAsia" w:asciiTheme="majorEastAsia" w:hAnsiTheme="majorEastAsia" w:eastAsiaTheme="majorEastAsia"/>
          <w:sz w:val="28"/>
          <w:szCs w:val="28"/>
          <w:lang w:val="zh-CN"/>
        </w:rPr>
      </w:pPr>
      <w:r>
        <w:rPr>
          <w:rFonts w:hint="eastAsia" w:asciiTheme="majorEastAsia" w:hAnsiTheme="majorEastAsia" w:eastAsiaTheme="majorEastAsia"/>
          <w:sz w:val="28"/>
          <w:szCs w:val="28"/>
        </w:rPr>
        <w:t xml:space="preserve"> 1.1 交货期：合同签订后20天内交货。</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1.2 交货地点：岳池县人民医院。</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2、报价及付款方式</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2.1 报价方式（人民币）：DDP岳池县人民医院。</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2.2 付款方式：，按合同滚动付款，不计利息。</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3、技术资料</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3.1 投标人提供中文版本试剂技术性参数、性能指标的彩页资料。</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4、验收</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4.1 按技术参数要求由采购人组织相关科室人员共同验收。</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4.2 如提供的试剂与设备不配套，不能正常使用并与招、投标文件不符，医院有权退货，并追究由此造成的经济损失。</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5、技术、培训与售后服务</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5.1 供货方负责派合格工程师到用户现场进行业务指导。</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5.2 人员培训：供货方负责与科研配套设备进行培训，使操作人员和院内工程师能熟练掌握与试剂配套设备的使用方法和设备的基本维修保养措施。</w:t>
      </w:r>
    </w:p>
    <w:p>
      <w:pPr>
        <w:spacing w:before="100" w:beforeAutospacing="1" w:line="56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5.3 售后服务：供货方负责与科研配套设备维修、保养并负责设备质保。配套设备出现故障接到报修电话后维修工程师不超过12小时到现场维修。</w:t>
      </w:r>
    </w:p>
    <w:p>
      <w:pPr>
        <w:pStyle w:val="2"/>
        <w:spacing w:before="100" w:beforeAutospacing="1" w:line="560" w:lineRule="exact"/>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5.4 提供完整的与试剂配套设备的操作使用流程及设备具体保障要求及规范电子版资料。</w:t>
      </w:r>
    </w:p>
    <w:p>
      <w:pPr>
        <w:pStyle w:val="3"/>
        <w:numPr>
          <w:ilvl w:val="0"/>
          <w:numId w:val="6"/>
        </w:numPr>
        <w:jc w:val="center"/>
        <w:rPr>
          <w:rFonts w:hint="eastAsia" w:cs="宋体" w:asciiTheme="majorEastAsia" w:hAnsiTheme="majorEastAsia" w:eastAsiaTheme="majorEastAsia"/>
          <w:sz w:val="28"/>
          <w:szCs w:val="28"/>
          <w:lang w:val="zh-CN"/>
        </w:rPr>
      </w:pPr>
      <w:r>
        <w:rPr>
          <w:rFonts w:hint="eastAsia" w:cs="宋体" w:asciiTheme="majorEastAsia" w:hAnsiTheme="majorEastAsia" w:eastAsiaTheme="majorEastAsia"/>
          <w:sz w:val="28"/>
          <w:szCs w:val="28"/>
          <w:lang w:val="zh-CN"/>
        </w:rPr>
        <w:t>投标文件格式</w:t>
      </w:r>
      <w:bookmarkEnd w:id="11"/>
      <w:bookmarkStart w:id="12" w:name="_Toc38301349"/>
    </w:p>
    <w:p>
      <w:pPr>
        <w:pStyle w:val="3"/>
        <w:ind w:firstLine="843" w:firstLineChars="300"/>
        <w:rPr>
          <w:rFonts w:cs="宋体" w:asciiTheme="majorEastAsia" w:hAnsiTheme="majorEastAsia" w:eastAsiaTheme="majorEastAsia"/>
          <w:sz w:val="28"/>
          <w:szCs w:val="28"/>
          <w:lang w:val="zh-CN"/>
        </w:rPr>
      </w:pPr>
      <w:r>
        <w:rPr>
          <w:rFonts w:hint="eastAsia" w:cs="宋体" w:asciiTheme="majorEastAsia" w:hAnsiTheme="majorEastAsia" w:eastAsiaTheme="majorEastAsia"/>
          <w:sz w:val="28"/>
          <w:szCs w:val="28"/>
        </w:rPr>
        <w:t>（一）法定代表人授权书</w:t>
      </w:r>
      <w:bookmarkEnd w:id="12"/>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rPr>
        <w:t>本授权委托书声明：我</w:t>
      </w:r>
      <w:r>
        <w:rPr>
          <w:rFonts w:hint="eastAsia" w:cs="宋体" w:asciiTheme="majorEastAsia" w:hAnsiTheme="majorEastAsia" w:eastAsiaTheme="majorEastAsia"/>
          <w:sz w:val="28"/>
          <w:szCs w:val="28"/>
          <w:u w:val="single"/>
        </w:rPr>
        <w:t>（法定代表人姓名）</w:t>
      </w:r>
      <w:r>
        <w:rPr>
          <w:rFonts w:hint="eastAsia" w:cs="宋体" w:asciiTheme="majorEastAsia" w:hAnsiTheme="majorEastAsia" w:eastAsiaTheme="majorEastAsia"/>
          <w:sz w:val="28"/>
          <w:szCs w:val="28"/>
        </w:rPr>
        <w:t>系注册于</w:t>
      </w:r>
      <w:r>
        <w:rPr>
          <w:rFonts w:hint="eastAsia" w:cs="宋体" w:asciiTheme="majorEastAsia" w:hAnsiTheme="majorEastAsia" w:eastAsiaTheme="majorEastAsia"/>
          <w:sz w:val="28"/>
          <w:szCs w:val="28"/>
          <w:u w:val="single"/>
        </w:rPr>
        <w:t>（投标人地址）</w:t>
      </w:r>
      <w:r>
        <w:rPr>
          <w:rFonts w:hint="eastAsia" w:cs="宋体" w:asciiTheme="majorEastAsia" w:hAnsiTheme="majorEastAsia" w:eastAsiaTheme="majorEastAsia"/>
          <w:sz w:val="28"/>
          <w:szCs w:val="28"/>
        </w:rPr>
        <w:t>的</w:t>
      </w:r>
      <w:r>
        <w:rPr>
          <w:rFonts w:hint="eastAsia" w:cs="宋体" w:asciiTheme="majorEastAsia" w:hAnsiTheme="majorEastAsia" w:eastAsiaTheme="majorEastAsia"/>
          <w:sz w:val="28"/>
          <w:szCs w:val="28"/>
          <w:u w:val="single"/>
        </w:rPr>
        <w:t xml:space="preserve">            （投标人名称）</w:t>
      </w:r>
      <w:r>
        <w:rPr>
          <w:rFonts w:hint="eastAsia" w:cs="宋体" w:asciiTheme="majorEastAsia" w:hAnsiTheme="majorEastAsia" w:eastAsiaTheme="majorEastAsia"/>
          <w:sz w:val="28"/>
          <w:szCs w:val="28"/>
        </w:rPr>
        <w:t>的法定代表人，现代表公司授权下面签字的</w:t>
      </w:r>
      <w:r>
        <w:rPr>
          <w:rFonts w:hint="eastAsia" w:cs="宋体" w:asciiTheme="majorEastAsia" w:hAnsiTheme="majorEastAsia" w:eastAsiaTheme="majorEastAsia"/>
          <w:sz w:val="28"/>
          <w:szCs w:val="28"/>
          <w:u w:val="single"/>
        </w:rPr>
        <w:t>（被授权人的姓名、职务、身份证号）</w:t>
      </w:r>
      <w:r>
        <w:rPr>
          <w:rFonts w:hint="eastAsia" w:cs="宋体" w:asciiTheme="majorEastAsia" w:hAnsiTheme="majorEastAsia" w:eastAsiaTheme="majorEastAsia"/>
          <w:sz w:val="28"/>
          <w:szCs w:val="28"/>
        </w:rPr>
        <w:t>为我公司合法代理人，代表本公司参加</w:t>
      </w:r>
      <w:r>
        <w:rPr>
          <w:rFonts w:hint="eastAsia" w:cs="宋体" w:asciiTheme="majorEastAsia" w:hAnsiTheme="majorEastAsia" w:eastAsiaTheme="majorEastAsia"/>
          <w:sz w:val="28"/>
          <w:szCs w:val="28"/>
          <w:u w:val="single"/>
        </w:rPr>
        <w:t>（                       项目，</w:t>
      </w:r>
      <w:r>
        <w:rPr>
          <w:rFonts w:hint="eastAsia" w:cs="宋体" w:asciiTheme="majorEastAsia" w:hAnsiTheme="majorEastAsia" w:eastAsiaTheme="majorEastAsia"/>
          <w:sz w:val="28"/>
          <w:szCs w:val="28"/>
        </w:rPr>
        <w:t>项目</w:t>
      </w:r>
      <w:r>
        <w:rPr>
          <w:rFonts w:hint="eastAsia" w:cs="宋体" w:asciiTheme="majorEastAsia" w:hAnsiTheme="majorEastAsia" w:eastAsiaTheme="majorEastAsia"/>
          <w:sz w:val="28"/>
          <w:szCs w:val="28"/>
          <w:u w:val="single"/>
        </w:rPr>
        <w:t xml:space="preserve">编号为        </w:t>
      </w:r>
      <w:r>
        <w:rPr>
          <w:rFonts w:hint="eastAsia" w:cs="宋体" w:asciiTheme="majorEastAsia" w:hAnsiTheme="majorEastAsia" w:eastAsiaTheme="majorEastAsia"/>
          <w:sz w:val="28"/>
          <w:szCs w:val="28"/>
        </w:rPr>
        <w:t>）的磋商活动。代理人在本次</w:t>
      </w:r>
      <w:r>
        <w:rPr>
          <w:rFonts w:hint="eastAsia" w:cs="宋体" w:asciiTheme="majorEastAsia" w:hAnsiTheme="majorEastAsia" w:eastAsiaTheme="majorEastAsia"/>
          <w:sz w:val="28"/>
          <w:szCs w:val="28"/>
          <w:lang w:eastAsia="zh-CN"/>
        </w:rPr>
        <w:t>竞争性谈判</w:t>
      </w:r>
      <w:r>
        <w:rPr>
          <w:rFonts w:hint="eastAsia" w:cs="宋体" w:asciiTheme="majorEastAsia" w:hAnsiTheme="majorEastAsia" w:eastAsiaTheme="majorEastAsia"/>
          <w:sz w:val="28"/>
          <w:szCs w:val="28"/>
        </w:rPr>
        <w:t>中所签署的一切文件和处理的一切有关事务，我公司均予承认，上述事项产生的一切法律责任均由我公司承担。</w:t>
      </w: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本授权书于年月日签字生效，特此声明。</w:t>
      </w: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法定代表人：（签名及印刷体姓名）（公章）                     </w:t>
      </w:r>
    </w:p>
    <w:p>
      <w:pPr>
        <w:spacing w:line="600" w:lineRule="exact"/>
        <w:rPr>
          <w:rFonts w:cs="宋体" w:asciiTheme="majorEastAsia" w:hAnsiTheme="majorEastAsia" w:eastAsiaTheme="majorEastAsia"/>
          <w:sz w:val="28"/>
          <w:szCs w:val="28"/>
          <w:u w:val="single"/>
        </w:rPr>
      </w:pPr>
      <w:r>
        <w:rPr>
          <w:rFonts w:hint="eastAsia" w:cs="宋体" w:asciiTheme="majorEastAsia" w:hAnsiTheme="majorEastAsia" w:eastAsiaTheme="majorEastAsia"/>
          <w:sz w:val="28"/>
          <w:szCs w:val="28"/>
          <w:u w:val="single"/>
        </w:rPr>
        <w:t xml:space="preserve">被授权人：（签名及印刷体姓名、职务）                         </w:t>
      </w:r>
    </w:p>
    <w:p>
      <w:pPr>
        <w:spacing w:line="600" w:lineRule="exact"/>
        <w:ind w:firstLine="560" w:firstLineChars="200"/>
        <w:rPr>
          <w:rFonts w:cs="宋体" w:asciiTheme="majorEastAsia" w:hAnsiTheme="majorEastAsia" w:eastAsiaTheme="majorEastAsia"/>
          <w:sz w:val="28"/>
          <w:szCs w:val="28"/>
          <w:u w:val="single"/>
        </w:rPr>
      </w:pPr>
    </w:p>
    <w:p>
      <w:pPr>
        <w:spacing w:line="600" w:lineRule="exact"/>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日  期：    年  月  日 </w:t>
      </w:r>
    </w:p>
    <w:p>
      <w:pPr>
        <w:spacing w:line="600" w:lineRule="exact"/>
        <w:ind w:firstLine="560" w:firstLineChars="200"/>
        <w:rPr>
          <w:rFonts w:cs="宋体" w:asciiTheme="majorEastAsia" w:hAnsiTheme="majorEastAsia" w:eastAsiaTheme="majorEastAsia"/>
          <w:sz w:val="28"/>
          <w:szCs w:val="28"/>
          <w:lang w:val="zh-CN"/>
        </w:rPr>
      </w:pPr>
    </w:p>
    <w:p>
      <w:pPr>
        <w:spacing w:line="600" w:lineRule="exact"/>
        <w:ind w:firstLine="562" w:firstLineChars="200"/>
        <w:rPr>
          <w:rFonts w:hint="eastAsia" w:cs="宋体" w:asciiTheme="majorEastAsia" w:hAnsiTheme="majorEastAsia" w:eastAsiaTheme="majorEastAsia"/>
          <w:b/>
          <w:sz w:val="28"/>
          <w:szCs w:val="28"/>
        </w:rPr>
      </w:pPr>
      <w:r>
        <w:rPr>
          <w:rFonts w:hint="eastAsia" w:cs="宋体" w:asciiTheme="majorEastAsia" w:hAnsiTheme="majorEastAsia" w:eastAsiaTheme="majorEastAsia"/>
          <w:b/>
          <w:sz w:val="28"/>
          <w:szCs w:val="28"/>
        </w:rPr>
        <w:t>附：被授权人委托人及被授权人身份证复印件</w:t>
      </w:r>
      <w:bookmarkStart w:id="13" w:name="_Toc494543870"/>
      <w:bookmarkStart w:id="14" w:name="_Toc31920"/>
      <w:bookmarkStart w:id="15" w:name="_Toc38301351"/>
      <w:bookmarkStart w:id="16" w:name="_Toc494544206"/>
      <w:bookmarkStart w:id="17" w:name="_Toc23356287"/>
    </w:p>
    <w:p>
      <w:pPr>
        <w:spacing w:line="600" w:lineRule="exact"/>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（二）</w:t>
      </w:r>
      <w:bookmarkEnd w:id="13"/>
      <w:bookmarkEnd w:id="14"/>
      <w:bookmarkEnd w:id="15"/>
      <w:bookmarkEnd w:id="16"/>
      <w:bookmarkEnd w:id="17"/>
      <w:r>
        <w:rPr>
          <w:rFonts w:hint="eastAsia" w:cs="宋体" w:asciiTheme="majorEastAsia" w:hAnsiTheme="majorEastAsia" w:eastAsiaTheme="majorEastAsia"/>
          <w:b/>
          <w:sz w:val="28"/>
          <w:szCs w:val="28"/>
        </w:rPr>
        <w:t>投标人基本情况表</w:t>
      </w:r>
    </w:p>
    <w:p>
      <w:pPr>
        <w:widowControl/>
        <w:spacing w:line="360" w:lineRule="atLeast"/>
        <w:ind w:firstLine="551" w:firstLineChars="196"/>
        <w:jc w:val="left"/>
        <w:outlineLvl w:val="1"/>
        <w:rPr>
          <w:rFonts w:cs="宋体" w:asciiTheme="majorEastAsia" w:hAnsiTheme="majorEastAsia" w:eastAsiaTheme="majorEastAsia"/>
          <w:b/>
          <w:sz w:val="28"/>
          <w:szCs w:val="28"/>
        </w:rPr>
      </w:pPr>
    </w:p>
    <w:tbl>
      <w:tblPr>
        <w:tblStyle w:val="14"/>
        <w:tblW w:w="903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9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投标人名称</w:t>
            </w:r>
          </w:p>
        </w:tc>
        <w:tc>
          <w:tcPr>
            <w:tcW w:w="7517" w:type="dxa"/>
            <w:gridSpan w:val="7"/>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注册地址</w:t>
            </w:r>
          </w:p>
        </w:tc>
        <w:tc>
          <w:tcPr>
            <w:tcW w:w="3443"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邮政编码</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联系方式</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联系人</w:t>
            </w:r>
          </w:p>
        </w:tc>
        <w:tc>
          <w:tcPr>
            <w:tcW w:w="248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cs="宋体" w:asciiTheme="majorEastAsia" w:hAnsiTheme="majorEastAsia" w:eastAsiaTheme="majorEastAsia"/>
                <w:sz w:val="24"/>
              </w:rPr>
            </w:pP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传真</w:t>
            </w:r>
          </w:p>
        </w:tc>
        <w:tc>
          <w:tcPr>
            <w:tcW w:w="248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网址</w:t>
            </w:r>
          </w:p>
        </w:tc>
        <w:tc>
          <w:tcPr>
            <w:tcW w:w="2754" w:type="dxa"/>
            <w:gridSpan w:val="3"/>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组织结构</w:t>
            </w:r>
          </w:p>
        </w:tc>
        <w:tc>
          <w:tcPr>
            <w:tcW w:w="7517" w:type="dxa"/>
            <w:gridSpan w:val="7"/>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法定代表人</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姓名</w:t>
            </w:r>
          </w:p>
        </w:tc>
        <w:tc>
          <w:tcPr>
            <w:tcW w:w="1239"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技术职称</w:t>
            </w: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850"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1904"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技术负责人</w:t>
            </w:r>
          </w:p>
        </w:tc>
        <w:tc>
          <w:tcPr>
            <w:tcW w:w="95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姓名</w:t>
            </w:r>
          </w:p>
        </w:tc>
        <w:tc>
          <w:tcPr>
            <w:tcW w:w="1239"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技术职称</w:t>
            </w:r>
          </w:p>
        </w:tc>
        <w:tc>
          <w:tcPr>
            <w:tcW w:w="1320"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850"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电话</w:t>
            </w:r>
          </w:p>
        </w:tc>
        <w:tc>
          <w:tcPr>
            <w:tcW w:w="1904"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成立时间</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5321" w:type="dxa"/>
            <w:gridSpan w:val="5"/>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企业资质等级</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restart"/>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其中</w:t>
            </w: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项目经理</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营业执照号</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高级职称人员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注册资金</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中级职称人员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开户银行</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初级职称人员</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账号</w:t>
            </w:r>
          </w:p>
        </w:tc>
        <w:tc>
          <w:tcPr>
            <w:tcW w:w="21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c>
          <w:tcPr>
            <w:tcW w:w="1247" w:type="dxa"/>
            <w:vMerge w:val="continue"/>
            <w:vAlign w:val="center"/>
          </w:tcPr>
          <w:p>
            <w:pPr>
              <w:rPr>
                <w:rFonts w:cs="宋体" w:asciiTheme="majorEastAsia" w:hAnsiTheme="majorEastAsia" w:eastAsiaTheme="majorEastAsia"/>
                <w:sz w:val="24"/>
              </w:rPr>
            </w:pPr>
          </w:p>
        </w:tc>
        <w:tc>
          <w:tcPr>
            <w:tcW w:w="1478"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技工</w:t>
            </w:r>
          </w:p>
        </w:tc>
        <w:tc>
          <w:tcPr>
            <w:tcW w:w="2596" w:type="dxa"/>
            <w:gridSpan w:val="2"/>
            <w:vAlign w:val="center"/>
          </w:tcPr>
          <w:p>
            <w:pPr>
              <w:widowControl/>
              <w:spacing w:line="360" w:lineRule="atLeast"/>
              <w:ind w:firstLine="470" w:firstLineChars="196"/>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经营范围</w:t>
            </w:r>
          </w:p>
        </w:tc>
        <w:tc>
          <w:tcPr>
            <w:tcW w:w="7517" w:type="dxa"/>
            <w:gridSpan w:val="7"/>
            <w:vAlign w:val="center"/>
          </w:tcPr>
          <w:p>
            <w:pPr>
              <w:widowControl/>
              <w:spacing w:line="360" w:lineRule="atLeast"/>
              <w:jc w:val="left"/>
              <w:outlineLvl w:val="1"/>
              <w:rPr>
                <w:rFonts w:cs="宋体" w:asciiTheme="majorEastAsia" w:hAnsiTheme="majorEastAsia" w:eastAsiaTheme="majorEastAsia"/>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1522" w:type="dxa"/>
          </w:tcPr>
          <w:p>
            <w:pPr>
              <w:widowControl/>
              <w:spacing w:line="360" w:lineRule="atLeast"/>
              <w:ind w:firstLine="470" w:firstLineChars="196"/>
              <w:jc w:val="left"/>
              <w:outlineLvl w:val="1"/>
              <w:rPr>
                <w:rFonts w:cs="宋体" w:asciiTheme="majorEastAsia" w:hAnsiTheme="majorEastAsia" w:eastAsiaTheme="majorEastAsia"/>
                <w:sz w:val="24"/>
              </w:rPr>
            </w:pPr>
            <w:r>
              <w:rPr>
                <w:rFonts w:hint="eastAsia" w:cs="宋体" w:asciiTheme="majorEastAsia" w:hAnsiTheme="majorEastAsia" w:eastAsiaTheme="majorEastAsia"/>
                <w:sz w:val="24"/>
              </w:rPr>
              <w:t>备注</w:t>
            </w:r>
          </w:p>
        </w:tc>
        <w:tc>
          <w:tcPr>
            <w:tcW w:w="7517" w:type="dxa"/>
            <w:gridSpan w:val="7"/>
          </w:tcPr>
          <w:p>
            <w:pPr>
              <w:widowControl/>
              <w:spacing w:line="360" w:lineRule="atLeast"/>
              <w:ind w:firstLine="470" w:firstLineChars="196"/>
              <w:jc w:val="left"/>
              <w:outlineLvl w:val="1"/>
              <w:rPr>
                <w:rFonts w:cs="宋体" w:asciiTheme="majorEastAsia" w:hAnsiTheme="majorEastAsia" w:eastAsiaTheme="majorEastAsia"/>
                <w:sz w:val="24"/>
              </w:rPr>
            </w:pPr>
          </w:p>
        </w:tc>
      </w:tr>
    </w:tbl>
    <w:p>
      <w:pPr>
        <w:widowControl/>
        <w:spacing w:line="360" w:lineRule="atLeast"/>
        <w:ind w:firstLine="551" w:firstLineChars="196"/>
        <w:jc w:val="left"/>
        <w:outlineLvl w:val="1"/>
        <w:rPr>
          <w:rFonts w:cs="宋体" w:asciiTheme="majorEastAsia" w:hAnsiTheme="majorEastAsia" w:eastAsiaTheme="majorEastAsia"/>
          <w:b/>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法定代表人或被授权代表（签字或加盖个人名章）： </w:t>
      </w:r>
    </w:p>
    <w:p>
      <w:pPr>
        <w:widowControl/>
        <w:spacing w:line="360" w:lineRule="atLeast"/>
        <w:ind w:firstLine="548" w:firstLineChars="196"/>
        <w:jc w:val="left"/>
        <w:outlineLvl w:val="1"/>
        <w:rPr>
          <w:rFonts w:cs="宋体" w:asciiTheme="majorEastAsia" w:hAnsiTheme="majorEastAsia" w:eastAsiaTheme="majorEastAsia"/>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cs="宋体" w:asciiTheme="majorEastAsia" w:hAnsiTheme="majorEastAsia" w:eastAsiaTheme="majorEastAsia"/>
          <w:sz w:val="28"/>
          <w:szCs w:val="28"/>
        </w:rPr>
        <w:t xml:space="preserve">投标日期:    年   月  </w:t>
      </w:r>
      <w:bookmarkStart w:id="18" w:name="_Toc494544208"/>
    </w:p>
    <w:bookmarkEnd w:id="18"/>
    <w:p>
      <w:pPr>
        <w:pStyle w:val="25"/>
        <w:widowControl/>
        <w:ind w:firstLine="0" w:firstLineChars="0"/>
        <w:rPr>
          <w:rFonts w:cs="宋体" w:asciiTheme="majorEastAsia" w:hAnsiTheme="majorEastAsia" w:eastAsiaTheme="majorEastAsia"/>
          <w:sz w:val="28"/>
          <w:szCs w:val="28"/>
        </w:rPr>
      </w:pPr>
      <w:bookmarkStart w:id="19" w:name="_Toc494544160"/>
      <w:bookmarkStart w:id="20" w:name="_Toc494544218"/>
      <w:bookmarkStart w:id="21" w:name="_Toc196242037"/>
      <w:bookmarkStart w:id="22" w:name="_Toc11817"/>
      <w:bookmarkStart w:id="23" w:name="_Toc494543880"/>
      <w:bookmarkStart w:id="24" w:name="_Toc494544383"/>
      <w:r>
        <w:rPr>
          <w:rFonts w:hint="eastAsia" w:cs="宋体" w:asciiTheme="majorEastAsia" w:hAnsiTheme="majorEastAsia" w:eastAsiaTheme="majorEastAsia"/>
          <w:b/>
          <w:sz w:val="28"/>
          <w:szCs w:val="28"/>
        </w:rPr>
        <w:t>（三）</w:t>
      </w:r>
      <w:bookmarkStart w:id="25" w:name="_GoBack"/>
      <w:bookmarkEnd w:id="25"/>
      <w:r>
        <w:rPr>
          <w:rFonts w:hint="eastAsia" w:cs="宋体" w:asciiTheme="majorEastAsia" w:hAnsiTheme="majorEastAsia" w:eastAsiaTheme="majorEastAsia"/>
          <w:b/>
          <w:sz w:val="28"/>
          <w:szCs w:val="28"/>
        </w:rPr>
        <w:t>技术参数表</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16"/>
        <w:gridCol w:w="1559"/>
        <w:gridCol w:w="1985"/>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pStyle w:val="34"/>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1316"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货物（设备）名称</w:t>
            </w:r>
          </w:p>
        </w:tc>
        <w:tc>
          <w:tcPr>
            <w:tcW w:w="1559"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招标文件要求</w:t>
            </w:r>
          </w:p>
        </w:tc>
        <w:tc>
          <w:tcPr>
            <w:tcW w:w="1985" w:type="dxa"/>
            <w:vAlign w:val="center"/>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投标产品规格型号及技术参数</w:t>
            </w:r>
          </w:p>
        </w:tc>
        <w:tc>
          <w:tcPr>
            <w:tcW w:w="2126" w:type="dxa"/>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投标响应（正偏离、负偏离、无偏离）</w:t>
            </w:r>
          </w:p>
        </w:tc>
        <w:tc>
          <w:tcPr>
            <w:tcW w:w="1418" w:type="dxa"/>
          </w:tcPr>
          <w:p>
            <w:pPr>
              <w:pStyle w:val="34"/>
              <w:jc w:val="cente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偏离对货物性能的影响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4"/>
              <w:rPr>
                <w:rFonts w:cs="宋体" w:asciiTheme="majorEastAsia" w:hAnsiTheme="majorEastAsia" w:eastAsiaTheme="majorEastAsia"/>
                <w:sz w:val="28"/>
                <w:szCs w:val="28"/>
              </w:rPr>
            </w:pPr>
          </w:p>
        </w:tc>
        <w:tc>
          <w:tcPr>
            <w:tcW w:w="1316" w:type="dxa"/>
          </w:tcPr>
          <w:p>
            <w:pPr>
              <w:pStyle w:val="34"/>
              <w:rPr>
                <w:rFonts w:cs="宋体" w:asciiTheme="majorEastAsia" w:hAnsiTheme="majorEastAsia" w:eastAsiaTheme="majorEastAsia"/>
                <w:sz w:val="28"/>
                <w:szCs w:val="28"/>
              </w:rPr>
            </w:pPr>
          </w:p>
        </w:tc>
        <w:tc>
          <w:tcPr>
            <w:tcW w:w="1559" w:type="dxa"/>
          </w:tcPr>
          <w:p>
            <w:pPr>
              <w:pStyle w:val="34"/>
              <w:rPr>
                <w:rFonts w:cs="宋体" w:asciiTheme="majorEastAsia" w:hAnsiTheme="majorEastAsia" w:eastAsiaTheme="majorEastAsia"/>
                <w:sz w:val="28"/>
                <w:szCs w:val="28"/>
              </w:rPr>
            </w:pPr>
          </w:p>
        </w:tc>
        <w:tc>
          <w:tcPr>
            <w:tcW w:w="1985" w:type="dxa"/>
          </w:tcPr>
          <w:p>
            <w:pPr>
              <w:pStyle w:val="34"/>
              <w:rPr>
                <w:rFonts w:cs="宋体" w:asciiTheme="majorEastAsia" w:hAnsiTheme="majorEastAsia" w:eastAsiaTheme="majorEastAsia"/>
                <w:sz w:val="28"/>
                <w:szCs w:val="28"/>
              </w:rPr>
            </w:pPr>
          </w:p>
        </w:tc>
        <w:tc>
          <w:tcPr>
            <w:tcW w:w="2126" w:type="dxa"/>
          </w:tcPr>
          <w:p>
            <w:pPr>
              <w:pStyle w:val="34"/>
              <w:rPr>
                <w:rFonts w:cs="宋体" w:asciiTheme="majorEastAsia" w:hAnsiTheme="majorEastAsia" w:eastAsiaTheme="majorEastAsia"/>
                <w:sz w:val="28"/>
                <w:szCs w:val="28"/>
              </w:rPr>
            </w:pPr>
          </w:p>
        </w:tc>
        <w:tc>
          <w:tcPr>
            <w:tcW w:w="1418" w:type="dxa"/>
          </w:tcPr>
          <w:p>
            <w:pPr>
              <w:pStyle w:val="34"/>
              <w:rPr>
                <w:rFonts w:cs="宋体" w:asciiTheme="majorEastAsia" w:hAnsiTheme="majorEastAsia" w:eastAsiaTheme="majorEastAsia"/>
                <w:sz w:val="28"/>
                <w:szCs w:val="28"/>
              </w:rPr>
            </w:pPr>
          </w:p>
        </w:tc>
      </w:tr>
    </w:tbl>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注：1. 供应商必须把招标项目的全部技术参数列入此表。</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2．按照招标项目技术要求的顺序对应填写。</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3．供应商必须据实填写，不得虚假填写，否则将取消其投标或中标资格。</w:t>
      </w:r>
    </w:p>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法定代表人或被授权代表（签字或加盖个人名章）：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投标日期:   年   月  日</w:t>
      </w:r>
    </w:p>
    <w:p>
      <w:pPr>
        <w:pStyle w:val="2"/>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widowControl/>
        <w:spacing w:line="360" w:lineRule="atLeast"/>
        <w:jc w:val="center"/>
        <w:outlineLvl w:val="1"/>
        <w:rPr>
          <w:rFonts w:cs="宋体" w:asciiTheme="majorEastAsia" w:hAnsiTheme="majorEastAsia" w:eastAsiaTheme="majorEastAsia"/>
          <w:b/>
          <w:sz w:val="28"/>
          <w:szCs w:val="28"/>
        </w:rPr>
      </w:pPr>
      <w:r>
        <w:rPr>
          <w:rFonts w:hint="eastAsia" w:cs="宋体" w:asciiTheme="majorEastAsia" w:hAnsiTheme="majorEastAsia" w:eastAsiaTheme="majorEastAsia"/>
          <w:b/>
          <w:sz w:val="28"/>
          <w:szCs w:val="28"/>
        </w:rPr>
        <w:t>（四）商务应答表</w:t>
      </w:r>
    </w:p>
    <w:p>
      <w:pPr>
        <w:widowControl/>
        <w:spacing w:line="360" w:lineRule="atLeast"/>
        <w:ind w:firstLine="551" w:firstLineChars="196"/>
        <w:jc w:val="left"/>
        <w:outlineLvl w:val="1"/>
        <w:rPr>
          <w:rFonts w:cs="宋体" w:asciiTheme="majorEastAsia" w:hAnsiTheme="majorEastAsia" w:eastAsiaTheme="majorEastAsia"/>
          <w:b/>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招标编号：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3128"/>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序号</w:t>
            </w:r>
          </w:p>
        </w:tc>
        <w:tc>
          <w:tcPr>
            <w:tcW w:w="956" w:type="dxa"/>
            <w:vAlign w:val="center"/>
          </w:tcPr>
          <w:p>
            <w:pPr>
              <w:widowControl/>
              <w:spacing w:line="360" w:lineRule="atLeast"/>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包号</w:t>
            </w:r>
          </w:p>
        </w:tc>
        <w:tc>
          <w:tcPr>
            <w:tcW w:w="3128" w:type="dxa"/>
            <w:vAlign w:val="center"/>
          </w:tcPr>
          <w:p>
            <w:pPr>
              <w:widowControl/>
              <w:spacing w:line="360" w:lineRule="atLeast"/>
              <w:ind w:firstLine="840" w:firstLineChars="300"/>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招标要求</w:t>
            </w:r>
          </w:p>
        </w:tc>
        <w:tc>
          <w:tcPr>
            <w:tcW w:w="3240" w:type="dxa"/>
            <w:vAlign w:val="center"/>
          </w:tcPr>
          <w:p>
            <w:pPr>
              <w:widowControl/>
              <w:spacing w:line="360" w:lineRule="atLeast"/>
              <w:ind w:firstLine="1106" w:firstLineChars="395"/>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956"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128"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c>
          <w:tcPr>
            <w:tcW w:w="3240" w:type="dxa"/>
          </w:tcPr>
          <w:p>
            <w:pPr>
              <w:widowControl/>
              <w:spacing w:line="360" w:lineRule="atLeast"/>
              <w:ind w:firstLine="548" w:firstLineChars="196"/>
              <w:jc w:val="left"/>
              <w:outlineLvl w:val="1"/>
              <w:rPr>
                <w:rFonts w:cs="宋体" w:asciiTheme="majorEastAsia" w:hAnsiTheme="majorEastAsia" w:eastAsiaTheme="majorEastAsia"/>
                <w:sz w:val="28"/>
                <w:szCs w:val="28"/>
              </w:rPr>
            </w:pPr>
          </w:p>
        </w:tc>
      </w:tr>
    </w:tbl>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注：供应商必须据实填写，不得虚假应答，否则将取消其投标或中标资格。</w:t>
      </w:r>
    </w:p>
    <w:p>
      <w:pPr>
        <w:widowControl/>
        <w:spacing w:line="360" w:lineRule="atLeast"/>
        <w:ind w:firstLine="548" w:firstLineChars="196"/>
        <w:jc w:val="left"/>
        <w:outlineLvl w:val="1"/>
        <w:rPr>
          <w:rFonts w:cs="宋体" w:asciiTheme="majorEastAsia" w:hAnsiTheme="majorEastAsia" w:eastAsiaTheme="majorEastAsia"/>
          <w:sz w:val="28"/>
          <w:szCs w:val="28"/>
        </w:rPr>
      </w:pP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投标人名称：（单位盖章）</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 xml:space="preserve">法定代表人或被授权代表（签字或加盖个人名章）： </w:t>
      </w:r>
    </w:p>
    <w:p>
      <w:pPr>
        <w:widowControl/>
        <w:spacing w:line="360" w:lineRule="atLeast"/>
        <w:ind w:firstLine="548" w:firstLineChars="196"/>
        <w:jc w:val="left"/>
        <w:outlineLvl w:val="1"/>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投标日期:    年   月  日</w:t>
      </w:r>
    </w:p>
    <w:p>
      <w:pPr>
        <w:widowControl/>
        <w:spacing w:line="360" w:lineRule="atLeast"/>
        <w:jc w:val="center"/>
        <w:outlineLvl w:val="1"/>
        <w:rPr>
          <w:rFonts w:cs="宋体" w:asciiTheme="majorEastAsia" w:hAnsiTheme="majorEastAsia" w:eastAsiaTheme="majorEastAsia"/>
          <w:b/>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p>
    <w:p>
      <w:pPr>
        <w:spacing w:line="600" w:lineRule="exact"/>
        <w:rPr>
          <w:rFonts w:cs="宋体" w:asciiTheme="majorEastAsia" w:hAnsiTheme="majorEastAsia" w:eastAsiaTheme="majorEastAsia"/>
          <w:sz w:val="28"/>
          <w:szCs w:val="28"/>
        </w:rPr>
      </w:pPr>
    </w:p>
    <w:p>
      <w:pPr>
        <w:pStyle w:val="7"/>
        <w:spacing w:line="0" w:lineRule="atLeas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（五）</w:t>
      </w:r>
      <w:r>
        <w:rPr>
          <w:rFonts w:hint="eastAsia" w:asciiTheme="majorEastAsia" w:hAnsiTheme="majorEastAsia" w:eastAsiaTheme="majorEastAsia"/>
          <w:sz w:val="28"/>
          <w:szCs w:val="28"/>
        </w:rPr>
        <w:t>、</w:t>
      </w:r>
      <w:r>
        <w:rPr>
          <w:rFonts w:hint="eastAsia" w:asciiTheme="majorEastAsia" w:hAnsiTheme="majorEastAsia" w:eastAsiaTheme="majorEastAsia"/>
          <w:b/>
          <w:sz w:val="28"/>
          <w:szCs w:val="28"/>
        </w:rPr>
        <w:t>首次报价表（格式）</w:t>
      </w:r>
    </w:p>
    <w:p>
      <w:pPr>
        <w:pStyle w:val="7"/>
        <w:spacing w:line="0" w:lineRule="atLeast"/>
        <w:ind w:firstLine="823" w:firstLineChars="294"/>
        <w:rPr>
          <w:rFonts w:hint="eastAsia" w:asciiTheme="majorEastAsia" w:hAnsiTheme="majorEastAsia" w:eastAsiaTheme="majorEastAsia"/>
          <w:sz w:val="28"/>
          <w:szCs w:val="28"/>
        </w:rPr>
      </w:pP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项目编号：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80"/>
        <w:gridCol w:w="900"/>
        <w:gridCol w:w="900"/>
        <w:gridCol w:w="1980"/>
        <w:gridCol w:w="172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试剂名称</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单位</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数量</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响应单价（元）</w:t>
            </w:r>
          </w:p>
        </w:tc>
        <w:tc>
          <w:tcPr>
            <w:tcW w:w="172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小计（元）</w:t>
            </w:r>
          </w:p>
        </w:tc>
        <w:tc>
          <w:tcPr>
            <w:tcW w:w="17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05" w:type="dxa"/>
            <w:gridSpan w:val="7"/>
          </w:tcPr>
          <w:p>
            <w:pPr>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报价合计（元）：          大写：</w:t>
            </w:r>
          </w:p>
        </w:tc>
      </w:tr>
    </w:tbl>
    <w:p>
      <w:pPr>
        <w:pStyle w:val="7"/>
        <w:spacing w:line="0" w:lineRule="atLeast"/>
        <w:ind w:firstLine="627" w:firstLineChars="224"/>
        <w:rPr>
          <w:rFonts w:hint="eastAsia" w:asciiTheme="majorEastAsia" w:hAnsiTheme="majorEastAsia" w:eastAsiaTheme="majorEastAsia"/>
          <w:sz w:val="28"/>
          <w:szCs w:val="28"/>
        </w:rPr>
      </w:pPr>
    </w:p>
    <w:p>
      <w:pPr>
        <w:pStyle w:val="7"/>
        <w:spacing w:line="0" w:lineRule="atLeast"/>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rPr>
          <w:rFonts w:hint="eastAsia" w:asciiTheme="majorEastAsia" w:hAnsiTheme="majorEastAsia" w:eastAsiaTheme="majorEastAsia"/>
          <w:sz w:val="28"/>
          <w:szCs w:val="28"/>
        </w:rPr>
      </w:pPr>
    </w:p>
    <w:p>
      <w:pPr>
        <w:pStyle w:val="7"/>
        <w:spacing w:line="360" w:lineRule="auto"/>
        <w:ind w:firstLine="627" w:firstLineChars="224"/>
        <w:rPr>
          <w:rFonts w:asciiTheme="majorEastAsia" w:hAnsiTheme="majorEastAsia" w:eastAsiaTheme="majorEastAsia"/>
          <w:sz w:val="28"/>
          <w:szCs w:val="28"/>
        </w:rPr>
      </w:pPr>
      <w:r>
        <w:rPr>
          <w:rFonts w:hint="eastAsia" w:asciiTheme="majorEastAsia" w:hAnsiTheme="majorEastAsia" w:eastAsiaTheme="majorEastAsia"/>
          <w:sz w:val="28"/>
          <w:szCs w:val="28"/>
        </w:rPr>
        <w:t>供应商名称（公章）：</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7"/>
        <w:spacing w:line="0" w:lineRule="atLeast"/>
        <w:ind w:firstLine="627" w:firstLineChars="224"/>
        <w:rPr>
          <w:rFonts w:hint="eastAsia" w:asciiTheme="majorEastAsia" w:hAnsiTheme="majorEastAsia" w:eastAsiaTheme="majorEastAsia"/>
          <w:sz w:val="28"/>
          <w:szCs w:val="28"/>
          <w:u w:val="single"/>
        </w:rPr>
      </w:pPr>
    </w:p>
    <w:p>
      <w:pPr>
        <w:pStyle w:val="7"/>
        <w:spacing w:line="0" w:lineRule="atLeast"/>
        <w:ind w:firstLine="627" w:firstLineChars="224"/>
        <w:rPr>
          <w:rFonts w:hint="eastAsia" w:asciiTheme="majorEastAsia" w:hAnsiTheme="majorEastAsia" w:eastAsiaTheme="majorEastAsia"/>
          <w:sz w:val="28"/>
          <w:szCs w:val="28"/>
        </w:rPr>
      </w:pPr>
    </w:p>
    <w:p>
      <w:pPr>
        <w:pStyle w:val="5"/>
        <w:spacing w:line="560" w:lineRule="exact"/>
        <w:ind w:firstLine="0" w:firstLineChars="0"/>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 xml:space="preserve">注：首次报价文件应单独密封。 </w:t>
      </w:r>
    </w:p>
    <w:p>
      <w:pPr>
        <w:pStyle w:val="5"/>
        <w:spacing w:line="560" w:lineRule="exact"/>
        <w:ind w:firstLine="821" w:firstLineChars="292"/>
        <w:rPr>
          <w:rFonts w:hint="eastAsia" w:asciiTheme="majorEastAsia" w:hAnsiTheme="majorEastAsia" w:eastAsiaTheme="majorEastAsia"/>
          <w:b/>
          <w:sz w:val="28"/>
          <w:szCs w:val="28"/>
        </w:rPr>
      </w:pPr>
      <w:r>
        <w:rPr>
          <w:rFonts w:asciiTheme="majorEastAsia" w:hAnsiTheme="majorEastAsia" w:eastAsiaTheme="majorEastAsia"/>
          <w:b/>
          <w:sz w:val="28"/>
          <w:szCs w:val="28"/>
        </w:rPr>
        <w:br w:type="page"/>
      </w:r>
    </w:p>
    <w:p>
      <w:pPr>
        <w:pStyle w:val="7"/>
        <w:spacing w:line="0" w:lineRule="atLeast"/>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（六）、第</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b/>
          <w:sz w:val="28"/>
          <w:szCs w:val="28"/>
        </w:rPr>
        <w:t>次报价表（格式）</w:t>
      </w:r>
    </w:p>
    <w:p>
      <w:pPr>
        <w:pStyle w:val="7"/>
        <w:spacing w:line="0" w:lineRule="atLeast"/>
        <w:rPr>
          <w:rFonts w:hint="eastAsia" w:asciiTheme="majorEastAsia" w:hAnsiTheme="majorEastAsia" w:eastAsiaTheme="majorEastAsia"/>
          <w:sz w:val="28"/>
          <w:szCs w:val="28"/>
        </w:rPr>
      </w:pPr>
    </w:p>
    <w:p>
      <w:pPr>
        <w:pStyle w:val="7"/>
        <w:spacing w:line="0" w:lineRule="atLeas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项目名称：                         项目编号：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80"/>
        <w:gridCol w:w="900"/>
        <w:gridCol w:w="900"/>
        <w:gridCol w:w="1980"/>
        <w:gridCol w:w="172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试剂名称</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单位</w:t>
            </w:r>
          </w:p>
        </w:tc>
        <w:tc>
          <w:tcPr>
            <w:tcW w:w="9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数量</w:t>
            </w:r>
          </w:p>
        </w:tc>
        <w:tc>
          <w:tcPr>
            <w:tcW w:w="198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响应单价（元）</w:t>
            </w:r>
          </w:p>
        </w:tc>
        <w:tc>
          <w:tcPr>
            <w:tcW w:w="172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小计（元）</w:t>
            </w:r>
          </w:p>
        </w:tc>
        <w:tc>
          <w:tcPr>
            <w:tcW w:w="1700" w:type="dxa"/>
            <w:vAlign w:val="center"/>
          </w:tcPr>
          <w:p>
            <w:pPr>
              <w:spacing w:line="400" w:lineRule="exact"/>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5" w:type="dxa"/>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900" w:type="dxa"/>
            <w:vAlign w:val="center"/>
          </w:tcPr>
          <w:p>
            <w:pPr>
              <w:spacing w:line="400" w:lineRule="exact"/>
              <w:jc w:val="center"/>
              <w:rPr>
                <w:rFonts w:hint="eastAsia" w:asciiTheme="majorEastAsia" w:hAnsiTheme="majorEastAsia" w:eastAsiaTheme="majorEastAsia"/>
                <w:sz w:val="28"/>
                <w:szCs w:val="28"/>
              </w:rPr>
            </w:pPr>
          </w:p>
        </w:tc>
        <w:tc>
          <w:tcPr>
            <w:tcW w:w="1980" w:type="dxa"/>
            <w:vAlign w:val="center"/>
          </w:tcPr>
          <w:p>
            <w:pPr>
              <w:spacing w:line="400" w:lineRule="exact"/>
              <w:jc w:val="center"/>
              <w:rPr>
                <w:rFonts w:hint="eastAsia" w:asciiTheme="majorEastAsia" w:hAnsiTheme="majorEastAsia" w:eastAsiaTheme="majorEastAsia"/>
                <w:sz w:val="28"/>
                <w:szCs w:val="28"/>
              </w:rPr>
            </w:pPr>
          </w:p>
        </w:tc>
        <w:tc>
          <w:tcPr>
            <w:tcW w:w="1720" w:type="dxa"/>
            <w:vAlign w:val="center"/>
          </w:tcPr>
          <w:p>
            <w:pPr>
              <w:spacing w:line="400" w:lineRule="exact"/>
              <w:jc w:val="center"/>
              <w:rPr>
                <w:rFonts w:hint="eastAsia" w:asciiTheme="majorEastAsia" w:hAnsiTheme="majorEastAsia" w:eastAsiaTheme="majorEastAsia"/>
                <w:sz w:val="28"/>
                <w:szCs w:val="28"/>
              </w:rPr>
            </w:pPr>
          </w:p>
        </w:tc>
        <w:tc>
          <w:tcPr>
            <w:tcW w:w="1700" w:type="dxa"/>
            <w:vAlign w:val="center"/>
          </w:tcPr>
          <w:p>
            <w:pPr>
              <w:spacing w:line="400" w:lineRule="exact"/>
              <w:jc w:val="center"/>
              <w:rPr>
                <w:rFonts w:hint="eastAsia"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05" w:type="dxa"/>
            <w:gridSpan w:val="7"/>
          </w:tcPr>
          <w:p>
            <w:pPr>
              <w:spacing w:line="400" w:lineRule="exac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报价合计（元）：          大写：</w:t>
            </w:r>
          </w:p>
        </w:tc>
      </w:tr>
    </w:tbl>
    <w:p>
      <w:pPr>
        <w:pStyle w:val="7"/>
        <w:spacing w:line="0" w:lineRule="atLeast"/>
        <w:rPr>
          <w:rFonts w:hint="eastAsia" w:asciiTheme="majorEastAsia" w:hAnsiTheme="majorEastAsia" w:eastAsiaTheme="majorEastAsia"/>
          <w:b/>
          <w:sz w:val="28"/>
          <w:szCs w:val="28"/>
        </w:rPr>
      </w:pPr>
    </w:p>
    <w:p>
      <w:pPr>
        <w:pStyle w:val="7"/>
        <w:spacing w:line="0" w:lineRule="atLeast"/>
        <w:ind w:firstLine="630" w:firstLineChars="224"/>
        <w:rPr>
          <w:rFonts w:hint="eastAsia" w:asciiTheme="majorEastAsia" w:hAnsiTheme="majorEastAsia" w:eastAsiaTheme="majorEastAsia"/>
          <w:b/>
          <w:sz w:val="28"/>
          <w:szCs w:val="28"/>
        </w:rPr>
      </w:pP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法定代表人签名（或盖个人名章）或其委托代理人签名：</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供应商名称：</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rPr>
      </w:pPr>
      <w:r>
        <w:rPr>
          <w:rFonts w:hint="eastAsia" w:asciiTheme="majorEastAsia" w:hAnsiTheme="majorEastAsia" w:eastAsiaTheme="majorEastAsia"/>
          <w:sz w:val="28"/>
          <w:szCs w:val="28"/>
        </w:rPr>
        <w:t>联系电话：</w:t>
      </w:r>
      <w:r>
        <w:rPr>
          <w:rFonts w:hint="eastAsia" w:asciiTheme="majorEastAsia" w:hAnsiTheme="majorEastAsia" w:eastAsiaTheme="majorEastAsia"/>
          <w:sz w:val="28"/>
          <w:szCs w:val="28"/>
          <w:u w:val="single"/>
        </w:rPr>
        <w:t xml:space="preserve">                                               </w:t>
      </w:r>
    </w:p>
    <w:p>
      <w:pPr>
        <w:pStyle w:val="7"/>
        <w:spacing w:line="360" w:lineRule="auto"/>
        <w:ind w:firstLine="627" w:firstLineChars="224"/>
        <w:rPr>
          <w:rFonts w:hint="eastAsia" w:asciiTheme="majorEastAsia" w:hAnsiTheme="majorEastAsia" w:eastAsiaTheme="majorEastAsia"/>
          <w:sz w:val="28"/>
          <w:szCs w:val="28"/>
          <w:u w:val="single"/>
        </w:rPr>
      </w:pPr>
      <w:r>
        <w:rPr>
          <w:rFonts w:hint="eastAsia" w:asciiTheme="majorEastAsia" w:hAnsiTheme="majorEastAsia" w:eastAsiaTheme="majorEastAsia"/>
          <w:sz w:val="28"/>
          <w:szCs w:val="28"/>
        </w:rPr>
        <w:t>响应日期：</w:t>
      </w:r>
      <w:r>
        <w:rPr>
          <w:rFonts w:hint="eastAsia" w:asciiTheme="majorEastAsia" w:hAnsiTheme="majorEastAsia" w:eastAsiaTheme="majorEastAsia"/>
          <w:sz w:val="28"/>
          <w:szCs w:val="28"/>
          <w:u w:val="single"/>
        </w:rPr>
        <w:t xml:space="preserve">                                                </w:t>
      </w:r>
    </w:p>
    <w:p>
      <w:pPr>
        <w:pStyle w:val="5"/>
        <w:spacing w:line="360" w:lineRule="auto"/>
        <w:ind w:firstLine="560"/>
        <w:rPr>
          <w:rFonts w:hint="eastAsia" w:asciiTheme="majorEastAsia" w:hAnsiTheme="majorEastAsia" w:eastAsiaTheme="majorEastAsia"/>
          <w:sz w:val="28"/>
          <w:szCs w:val="28"/>
        </w:rPr>
      </w:pPr>
    </w:p>
    <w:p>
      <w:pPr>
        <w:pStyle w:val="5"/>
        <w:spacing w:line="560" w:lineRule="exact"/>
        <w:ind w:firstLine="826" w:firstLineChars="294"/>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注：此表不需装入响应文件中，请自备2-3份空白页签字、</w:t>
      </w:r>
      <w:r>
        <w:rPr>
          <w:rFonts w:hint="eastAsia" w:asciiTheme="majorEastAsia" w:hAnsiTheme="majorEastAsia" w:eastAsiaTheme="majorEastAsia"/>
          <w:b/>
          <w:sz w:val="28"/>
          <w:szCs w:val="28"/>
          <w:lang w:eastAsia="zh-CN"/>
        </w:rPr>
        <w:t>盖章</w:t>
      </w:r>
      <w:r>
        <w:rPr>
          <w:rFonts w:hint="eastAsia" w:asciiTheme="majorEastAsia" w:hAnsiTheme="majorEastAsia" w:eastAsiaTheme="majorEastAsia"/>
          <w:b/>
          <w:sz w:val="28"/>
          <w:szCs w:val="28"/>
        </w:rPr>
        <w:t>后递交。</w:t>
      </w:r>
    </w:p>
    <w:p>
      <w:pPr>
        <w:pStyle w:val="7"/>
        <w:spacing w:line="0" w:lineRule="atLeast"/>
        <w:ind w:left="689" w:hanging="689" w:hangingChars="245"/>
        <w:rPr>
          <w:rFonts w:asciiTheme="majorEastAsia" w:hAnsiTheme="majorEastAsia" w:eastAsiaTheme="majorEastAsia"/>
          <w:b/>
          <w:sz w:val="28"/>
          <w:szCs w:val="28"/>
        </w:rPr>
      </w:pPr>
    </w:p>
    <w:p>
      <w:pPr>
        <w:spacing w:line="600" w:lineRule="exact"/>
        <w:ind w:firstLine="560" w:firstLineChars="200"/>
        <w:rPr>
          <w:rFonts w:hint="eastAsia" w:cs="宋体" w:asciiTheme="majorEastAsia" w:hAnsiTheme="majorEastAsia" w:eastAsiaTheme="majorEastAsia"/>
          <w:sz w:val="28"/>
          <w:szCs w:val="28"/>
        </w:rPr>
      </w:pPr>
    </w:p>
    <w:p>
      <w:pPr>
        <w:spacing w:line="600" w:lineRule="exact"/>
        <w:ind w:firstLine="560" w:firstLineChars="200"/>
        <w:rPr>
          <w:rFonts w:hint="eastAsia" w:cs="宋体" w:asciiTheme="majorEastAsia" w:hAnsiTheme="majorEastAsia" w:eastAsiaTheme="majorEastAsia"/>
          <w:sz w:val="28"/>
          <w:szCs w:val="28"/>
        </w:rPr>
      </w:pPr>
    </w:p>
    <w:p>
      <w:pPr>
        <w:spacing w:line="600" w:lineRule="exact"/>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w:t>
      </w:r>
      <w:bookmarkEnd w:id="19"/>
      <w:bookmarkEnd w:id="20"/>
      <w:bookmarkEnd w:id="21"/>
      <w:bookmarkEnd w:id="22"/>
      <w:bookmarkEnd w:id="23"/>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4698397"/>
                </w:sdtPr>
                <w:sdtContent>
                  <w:p>
                    <w:pPr>
                      <w:pStyle w:val="9"/>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txbxContent>
          </v:textbox>
        </v:shape>
      </w:pic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F82F"/>
    <w:multiLevelType w:val="singleLevel"/>
    <w:tmpl w:val="0417F82F"/>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3">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4">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5">
    <w:nsid w:val="59CF59C6"/>
    <w:multiLevelType w:val="singleLevel"/>
    <w:tmpl w:val="59CF59C6"/>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9CA669A"/>
    <w:rsid w:val="00005BC0"/>
    <w:rsid w:val="00010E94"/>
    <w:rsid w:val="00012E5D"/>
    <w:rsid w:val="00034A04"/>
    <w:rsid w:val="000524CC"/>
    <w:rsid w:val="0005376B"/>
    <w:rsid w:val="0008094F"/>
    <w:rsid w:val="00093525"/>
    <w:rsid w:val="00094F55"/>
    <w:rsid w:val="000A24FF"/>
    <w:rsid w:val="000A3C59"/>
    <w:rsid w:val="000B75D6"/>
    <w:rsid w:val="000D3D9A"/>
    <w:rsid w:val="000D44F3"/>
    <w:rsid w:val="000E3BC5"/>
    <w:rsid w:val="000E6D58"/>
    <w:rsid w:val="000F5FE8"/>
    <w:rsid w:val="001127C1"/>
    <w:rsid w:val="00115E1E"/>
    <w:rsid w:val="00126663"/>
    <w:rsid w:val="001303C6"/>
    <w:rsid w:val="0013145A"/>
    <w:rsid w:val="00142AF0"/>
    <w:rsid w:val="00145A2C"/>
    <w:rsid w:val="00145FF4"/>
    <w:rsid w:val="00174323"/>
    <w:rsid w:val="00195764"/>
    <w:rsid w:val="001A181E"/>
    <w:rsid w:val="001B7B69"/>
    <w:rsid w:val="001C24E1"/>
    <w:rsid w:val="001C2E29"/>
    <w:rsid w:val="001C658E"/>
    <w:rsid w:val="001E22CE"/>
    <w:rsid w:val="001E2C18"/>
    <w:rsid w:val="001E6B55"/>
    <w:rsid w:val="001F673C"/>
    <w:rsid w:val="00205C83"/>
    <w:rsid w:val="00216B1D"/>
    <w:rsid w:val="002239CC"/>
    <w:rsid w:val="00265A23"/>
    <w:rsid w:val="002746F5"/>
    <w:rsid w:val="00292679"/>
    <w:rsid w:val="00293690"/>
    <w:rsid w:val="002A0208"/>
    <w:rsid w:val="002A5E9E"/>
    <w:rsid w:val="002C2B70"/>
    <w:rsid w:val="002C345E"/>
    <w:rsid w:val="002E42CD"/>
    <w:rsid w:val="002F5524"/>
    <w:rsid w:val="002F6D54"/>
    <w:rsid w:val="002F76F3"/>
    <w:rsid w:val="00304031"/>
    <w:rsid w:val="00315AB0"/>
    <w:rsid w:val="00317F65"/>
    <w:rsid w:val="00320793"/>
    <w:rsid w:val="00331A03"/>
    <w:rsid w:val="00333173"/>
    <w:rsid w:val="00345360"/>
    <w:rsid w:val="00374A45"/>
    <w:rsid w:val="003A04A0"/>
    <w:rsid w:val="003B09DE"/>
    <w:rsid w:val="003B3CD2"/>
    <w:rsid w:val="003C44F0"/>
    <w:rsid w:val="003D4DF0"/>
    <w:rsid w:val="003F2BF7"/>
    <w:rsid w:val="0040010B"/>
    <w:rsid w:val="004165E5"/>
    <w:rsid w:val="00420F54"/>
    <w:rsid w:val="004329D0"/>
    <w:rsid w:val="00444D07"/>
    <w:rsid w:val="0045708D"/>
    <w:rsid w:val="00470AC5"/>
    <w:rsid w:val="00477915"/>
    <w:rsid w:val="004931DF"/>
    <w:rsid w:val="00495968"/>
    <w:rsid w:val="004A04FE"/>
    <w:rsid w:val="004A0864"/>
    <w:rsid w:val="004A201D"/>
    <w:rsid w:val="004A7054"/>
    <w:rsid w:val="004B652C"/>
    <w:rsid w:val="004C7DE1"/>
    <w:rsid w:val="004D148F"/>
    <w:rsid w:val="004D27A7"/>
    <w:rsid w:val="004E0AD4"/>
    <w:rsid w:val="004E4C30"/>
    <w:rsid w:val="00507735"/>
    <w:rsid w:val="005137BE"/>
    <w:rsid w:val="00531CD1"/>
    <w:rsid w:val="00536A9B"/>
    <w:rsid w:val="005573FA"/>
    <w:rsid w:val="005660EB"/>
    <w:rsid w:val="00572BA2"/>
    <w:rsid w:val="00591765"/>
    <w:rsid w:val="00594DB8"/>
    <w:rsid w:val="00597099"/>
    <w:rsid w:val="005B10F7"/>
    <w:rsid w:val="005B158D"/>
    <w:rsid w:val="005B37FF"/>
    <w:rsid w:val="005B77D7"/>
    <w:rsid w:val="005C27ED"/>
    <w:rsid w:val="005D3897"/>
    <w:rsid w:val="005D47BA"/>
    <w:rsid w:val="006079D7"/>
    <w:rsid w:val="00620D83"/>
    <w:rsid w:val="00653E19"/>
    <w:rsid w:val="006619D7"/>
    <w:rsid w:val="00675168"/>
    <w:rsid w:val="006A14AD"/>
    <w:rsid w:val="006C2C0E"/>
    <w:rsid w:val="006C34A8"/>
    <w:rsid w:val="006C56D7"/>
    <w:rsid w:val="006D5A89"/>
    <w:rsid w:val="006E2067"/>
    <w:rsid w:val="006F0DE9"/>
    <w:rsid w:val="00703C82"/>
    <w:rsid w:val="00716546"/>
    <w:rsid w:val="00717BEB"/>
    <w:rsid w:val="00722469"/>
    <w:rsid w:val="0072281A"/>
    <w:rsid w:val="00724912"/>
    <w:rsid w:val="00732FF6"/>
    <w:rsid w:val="00745E51"/>
    <w:rsid w:val="00747D6E"/>
    <w:rsid w:val="007654B2"/>
    <w:rsid w:val="0078640D"/>
    <w:rsid w:val="00790614"/>
    <w:rsid w:val="007C46EA"/>
    <w:rsid w:val="007E4B58"/>
    <w:rsid w:val="007F695E"/>
    <w:rsid w:val="008009B9"/>
    <w:rsid w:val="00811C87"/>
    <w:rsid w:val="0082761A"/>
    <w:rsid w:val="008726C2"/>
    <w:rsid w:val="00887605"/>
    <w:rsid w:val="008A62E0"/>
    <w:rsid w:val="008A77C2"/>
    <w:rsid w:val="008E2787"/>
    <w:rsid w:val="008F28E4"/>
    <w:rsid w:val="008F6924"/>
    <w:rsid w:val="00907DA4"/>
    <w:rsid w:val="00910B80"/>
    <w:rsid w:val="00911D41"/>
    <w:rsid w:val="009267C9"/>
    <w:rsid w:val="00933417"/>
    <w:rsid w:val="00941156"/>
    <w:rsid w:val="00960FAE"/>
    <w:rsid w:val="00972E33"/>
    <w:rsid w:val="009A644A"/>
    <w:rsid w:val="009B14A2"/>
    <w:rsid w:val="009C4AC9"/>
    <w:rsid w:val="009D0D77"/>
    <w:rsid w:val="009D4FEC"/>
    <w:rsid w:val="009E410E"/>
    <w:rsid w:val="009E4619"/>
    <w:rsid w:val="00A12DF0"/>
    <w:rsid w:val="00A13A14"/>
    <w:rsid w:val="00A23C8D"/>
    <w:rsid w:val="00A336DA"/>
    <w:rsid w:val="00A37616"/>
    <w:rsid w:val="00A40183"/>
    <w:rsid w:val="00A8531C"/>
    <w:rsid w:val="00AB6DF3"/>
    <w:rsid w:val="00B21675"/>
    <w:rsid w:val="00B40117"/>
    <w:rsid w:val="00B546CF"/>
    <w:rsid w:val="00B65B39"/>
    <w:rsid w:val="00B76468"/>
    <w:rsid w:val="00B80AF2"/>
    <w:rsid w:val="00B9508C"/>
    <w:rsid w:val="00BD388C"/>
    <w:rsid w:val="00BE0ABF"/>
    <w:rsid w:val="00BE1BB6"/>
    <w:rsid w:val="00BF3B67"/>
    <w:rsid w:val="00C136A5"/>
    <w:rsid w:val="00C13D80"/>
    <w:rsid w:val="00C258A9"/>
    <w:rsid w:val="00C37008"/>
    <w:rsid w:val="00C373FC"/>
    <w:rsid w:val="00C64DBC"/>
    <w:rsid w:val="00C90B51"/>
    <w:rsid w:val="00CB432C"/>
    <w:rsid w:val="00CB7842"/>
    <w:rsid w:val="00CC263A"/>
    <w:rsid w:val="00CE2B46"/>
    <w:rsid w:val="00CF0CD5"/>
    <w:rsid w:val="00D365B4"/>
    <w:rsid w:val="00D40919"/>
    <w:rsid w:val="00D4715C"/>
    <w:rsid w:val="00D53E3B"/>
    <w:rsid w:val="00D56EDE"/>
    <w:rsid w:val="00D656C6"/>
    <w:rsid w:val="00D70E06"/>
    <w:rsid w:val="00DB3F34"/>
    <w:rsid w:val="00DC07EB"/>
    <w:rsid w:val="00DD5C7D"/>
    <w:rsid w:val="00DF217A"/>
    <w:rsid w:val="00E0583C"/>
    <w:rsid w:val="00E11A9F"/>
    <w:rsid w:val="00E14D5E"/>
    <w:rsid w:val="00E36928"/>
    <w:rsid w:val="00E53892"/>
    <w:rsid w:val="00E6250B"/>
    <w:rsid w:val="00E779C6"/>
    <w:rsid w:val="00E87C4F"/>
    <w:rsid w:val="00EA45F9"/>
    <w:rsid w:val="00EA684A"/>
    <w:rsid w:val="00EB1DE8"/>
    <w:rsid w:val="00EB2914"/>
    <w:rsid w:val="00EB693D"/>
    <w:rsid w:val="00EC5887"/>
    <w:rsid w:val="00ED3B83"/>
    <w:rsid w:val="00EE3BDC"/>
    <w:rsid w:val="00EE50F8"/>
    <w:rsid w:val="00EE5797"/>
    <w:rsid w:val="00EF1C0D"/>
    <w:rsid w:val="00F00283"/>
    <w:rsid w:val="00F070B3"/>
    <w:rsid w:val="00F22413"/>
    <w:rsid w:val="00F3537E"/>
    <w:rsid w:val="00F709B5"/>
    <w:rsid w:val="00F7305A"/>
    <w:rsid w:val="00F97CAF"/>
    <w:rsid w:val="00FD175D"/>
    <w:rsid w:val="00FD2EEA"/>
    <w:rsid w:val="00FE25BD"/>
    <w:rsid w:val="00FE3AFC"/>
    <w:rsid w:val="00FE4CBE"/>
    <w:rsid w:val="00FE4D13"/>
    <w:rsid w:val="00FE6641"/>
    <w:rsid w:val="02D36228"/>
    <w:rsid w:val="0769041B"/>
    <w:rsid w:val="07741F45"/>
    <w:rsid w:val="07A80B7C"/>
    <w:rsid w:val="08376824"/>
    <w:rsid w:val="0B111C2D"/>
    <w:rsid w:val="0EE63034"/>
    <w:rsid w:val="12ED46CA"/>
    <w:rsid w:val="13A1310F"/>
    <w:rsid w:val="13CA42A3"/>
    <w:rsid w:val="14451DBC"/>
    <w:rsid w:val="14A35F31"/>
    <w:rsid w:val="14FD020B"/>
    <w:rsid w:val="16670C06"/>
    <w:rsid w:val="18233864"/>
    <w:rsid w:val="1AE2137E"/>
    <w:rsid w:val="1B163770"/>
    <w:rsid w:val="1B901A1C"/>
    <w:rsid w:val="1F8F0E5C"/>
    <w:rsid w:val="23B034A4"/>
    <w:rsid w:val="24FA3CFE"/>
    <w:rsid w:val="253E53C2"/>
    <w:rsid w:val="26137AAF"/>
    <w:rsid w:val="264777F6"/>
    <w:rsid w:val="265C5BE6"/>
    <w:rsid w:val="28C72FB9"/>
    <w:rsid w:val="29BE23E2"/>
    <w:rsid w:val="2A9544F1"/>
    <w:rsid w:val="2ADD7B76"/>
    <w:rsid w:val="2C6D089F"/>
    <w:rsid w:val="31376C91"/>
    <w:rsid w:val="32D5617E"/>
    <w:rsid w:val="32FA4C65"/>
    <w:rsid w:val="332C0CAC"/>
    <w:rsid w:val="37173F43"/>
    <w:rsid w:val="37C55538"/>
    <w:rsid w:val="3826657D"/>
    <w:rsid w:val="38386FE0"/>
    <w:rsid w:val="3B6A2350"/>
    <w:rsid w:val="3C246EDA"/>
    <w:rsid w:val="3C386927"/>
    <w:rsid w:val="3EDA4A93"/>
    <w:rsid w:val="429704A3"/>
    <w:rsid w:val="44E344D2"/>
    <w:rsid w:val="450D470A"/>
    <w:rsid w:val="49A51F94"/>
    <w:rsid w:val="4ADF2A4E"/>
    <w:rsid w:val="4C907F96"/>
    <w:rsid w:val="4D5619F6"/>
    <w:rsid w:val="4E081C8C"/>
    <w:rsid w:val="4F193969"/>
    <w:rsid w:val="54BF5872"/>
    <w:rsid w:val="54CA74D9"/>
    <w:rsid w:val="551136AD"/>
    <w:rsid w:val="5545383B"/>
    <w:rsid w:val="571821DB"/>
    <w:rsid w:val="58CB4E10"/>
    <w:rsid w:val="58E80B61"/>
    <w:rsid w:val="58F451A5"/>
    <w:rsid w:val="58FF42EC"/>
    <w:rsid w:val="591A7B77"/>
    <w:rsid w:val="5A971F73"/>
    <w:rsid w:val="5C972611"/>
    <w:rsid w:val="5CE41ADC"/>
    <w:rsid w:val="5F961362"/>
    <w:rsid w:val="603829A1"/>
    <w:rsid w:val="61037C0C"/>
    <w:rsid w:val="673366CF"/>
    <w:rsid w:val="688F4EE2"/>
    <w:rsid w:val="68EA1E4A"/>
    <w:rsid w:val="69CA669A"/>
    <w:rsid w:val="6A3B2486"/>
    <w:rsid w:val="6A9E0AE6"/>
    <w:rsid w:val="6CB364CD"/>
    <w:rsid w:val="6CE43136"/>
    <w:rsid w:val="708F7140"/>
    <w:rsid w:val="71B94875"/>
    <w:rsid w:val="726863B7"/>
    <w:rsid w:val="75F50ECF"/>
    <w:rsid w:val="76CC394F"/>
    <w:rsid w:val="779100E6"/>
    <w:rsid w:val="799A2E7C"/>
    <w:rsid w:val="7A412B41"/>
    <w:rsid w:val="7BE84035"/>
    <w:rsid w:val="7CE91079"/>
    <w:rsid w:val="7D8917D2"/>
    <w:rsid w:val="7F834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link w:val="40"/>
    <w:qFormat/>
    <w:uiPriority w:val="0"/>
    <w:pPr>
      <w:ind w:firstLine="420" w:firstLineChars="200"/>
    </w:pPr>
    <w:rPr>
      <w:rFonts w:ascii="Times New Roman" w:hAnsi="Times New Roman" w:eastAsia="宋体" w:cs="Times New Roman"/>
    </w:r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42"/>
    <w:qFormat/>
    <w:uiPriority w:val="0"/>
    <w:rPr>
      <w:rFonts w:ascii="宋体" w:hAnsi="Courier New" w:eastAsia="宋体" w:cs="Times New Roman"/>
      <w:szCs w:val="20"/>
    </w:rPr>
  </w:style>
  <w:style w:type="paragraph" w:styleId="8">
    <w:name w:val="Balloon Text"/>
    <w:basedOn w:val="1"/>
    <w:link w:val="29"/>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99"/>
    <w:rPr>
      <w:color w:val="0000FF"/>
      <w:u w:val="single"/>
    </w:rPr>
  </w:style>
  <w:style w:type="character" w:customStyle="1" w:styleId="18">
    <w:name w:val="标题 2 Char"/>
    <w:basedOn w:val="16"/>
    <w:link w:val="4"/>
    <w:qFormat/>
    <w:uiPriority w:val="0"/>
    <w:rPr>
      <w:rFonts w:asciiTheme="majorHAnsi" w:hAnsiTheme="majorHAnsi" w:eastAsiaTheme="majorEastAsia" w:cstheme="majorBidi"/>
      <w:b/>
      <w:bCs/>
      <w:kern w:val="2"/>
      <w:sz w:val="32"/>
      <w:szCs w:val="32"/>
    </w:rPr>
  </w:style>
  <w:style w:type="paragraph" w:customStyle="1" w:styleId="19">
    <w:name w:val="标题 5（有编号）（绿盟科技）"/>
    <w:basedOn w:val="1"/>
    <w:next w:val="20"/>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目录 11"/>
    <w:basedOn w:val="1"/>
    <w:qFormat/>
    <w:uiPriority w:val="1"/>
    <w:pPr>
      <w:spacing w:before="924"/>
      <w:ind w:left="654"/>
    </w:pPr>
    <w:rPr>
      <w:rFonts w:ascii="Microsoft JhengHei" w:hAnsi="Microsoft JhengHei" w:eastAsia="Microsoft JhengHei" w:cs="Microsoft JhengHei"/>
      <w:b/>
      <w:bCs/>
      <w:sz w:val="24"/>
    </w:rPr>
  </w:style>
  <w:style w:type="paragraph" w:customStyle="1" w:styleId="22">
    <w:name w:val="00、封面正文(与其他内容无关的格式)"/>
    <w:basedOn w:val="1"/>
    <w:qFormat/>
    <w:uiPriority w:val="0"/>
    <w:pPr>
      <w:tabs>
        <w:tab w:val="left" w:pos="0"/>
      </w:tabs>
    </w:pPr>
    <w:rPr>
      <w:rFonts w:ascii="宋体" w:hAnsi="宋体" w:eastAsia="宋体"/>
    </w:rPr>
  </w:style>
  <w:style w:type="paragraph" w:customStyle="1" w:styleId="23">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4">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25">
    <w:name w:val="正文缩进1"/>
    <w:basedOn w:val="1"/>
    <w:qFormat/>
    <w:uiPriority w:val="0"/>
    <w:pPr>
      <w:ind w:firstLine="420" w:firstLineChars="200"/>
    </w:pPr>
    <w:rPr>
      <w:rFonts w:ascii="Times New Roman" w:hAnsi="Times New Roman" w:eastAsia="宋体" w:cs="Times New Roman"/>
    </w:rPr>
  </w:style>
  <w:style w:type="paragraph" w:styleId="26">
    <w:name w:val="List Paragraph"/>
    <w:basedOn w:val="1"/>
    <w:qFormat/>
    <w:uiPriority w:val="1"/>
    <w:pPr>
      <w:ind w:left="654" w:firstLine="480"/>
    </w:pPr>
  </w:style>
  <w:style w:type="paragraph" w:customStyle="1" w:styleId="27">
    <w:name w:val="Table Paragraph"/>
    <w:basedOn w:val="1"/>
    <w:qFormat/>
    <w:uiPriority w:val="1"/>
  </w:style>
  <w:style w:type="table" w:customStyle="1" w:styleId="28">
    <w:name w:val="Table Normal"/>
    <w:semiHidden/>
    <w:unhideWhenUsed/>
    <w:qFormat/>
    <w:uiPriority w:val="2"/>
    <w:tblPr>
      <w:tblCellMar>
        <w:top w:w="0" w:type="dxa"/>
        <w:left w:w="0" w:type="dxa"/>
        <w:bottom w:w="0" w:type="dxa"/>
        <w:right w:w="0" w:type="dxa"/>
      </w:tblCellMar>
    </w:tblPr>
  </w:style>
  <w:style w:type="character" w:customStyle="1" w:styleId="29">
    <w:name w:val="批注框文本 Char"/>
    <w:basedOn w:val="16"/>
    <w:link w:val="8"/>
    <w:qFormat/>
    <w:uiPriority w:val="0"/>
    <w:rPr>
      <w:kern w:val="2"/>
      <w:sz w:val="18"/>
      <w:szCs w:val="18"/>
    </w:rPr>
  </w:style>
  <w:style w:type="character" w:customStyle="1" w:styleId="30">
    <w:name w:val="页眉 Char"/>
    <w:basedOn w:val="16"/>
    <w:link w:val="10"/>
    <w:qFormat/>
    <w:uiPriority w:val="99"/>
    <w:rPr>
      <w:kern w:val="2"/>
      <w:sz w:val="18"/>
      <w:szCs w:val="18"/>
    </w:rPr>
  </w:style>
  <w:style w:type="character" w:customStyle="1" w:styleId="31">
    <w:name w:val="页脚 Char"/>
    <w:basedOn w:val="16"/>
    <w:link w:val="9"/>
    <w:qFormat/>
    <w:uiPriority w:val="99"/>
    <w:rPr>
      <w:kern w:val="2"/>
      <w:sz w:val="18"/>
      <w:szCs w:val="18"/>
    </w:rPr>
  </w:style>
  <w:style w:type="paragraph" w:customStyle="1" w:styleId="3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3">
    <w:name w:val="fontstyle01"/>
    <w:basedOn w:val="16"/>
    <w:qFormat/>
    <w:uiPriority w:val="0"/>
    <w:rPr>
      <w:rFonts w:hint="eastAsia" w:ascii="宋体" w:hAnsi="宋体" w:eastAsia="宋体"/>
      <w:color w:val="000000"/>
      <w:sz w:val="24"/>
      <w:szCs w:val="24"/>
    </w:rPr>
  </w:style>
  <w:style w:type="paragraph" w:customStyle="1" w:styleId="34">
    <w:name w:val="表格"/>
    <w:basedOn w:val="1"/>
    <w:qFormat/>
    <w:uiPriority w:val="0"/>
    <w:pPr>
      <w:spacing w:line="400" w:lineRule="exact"/>
    </w:pPr>
    <w:rPr>
      <w:sz w:val="24"/>
    </w:rPr>
  </w:style>
  <w:style w:type="paragraph" w:customStyle="1" w:styleId="35">
    <w:name w:val="正文首行缩进两字符"/>
    <w:qFormat/>
    <w:uiPriority w:val="0"/>
    <w:pPr>
      <w:spacing w:line="360" w:lineRule="auto"/>
      <w:ind w:firstLine="200" w:firstLineChars="200"/>
    </w:pPr>
    <w:rPr>
      <w:rFonts w:ascii="Times New Roman" w:hAnsi="Times New Roman" w:eastAsia="宋体" w:cs="Times New Roman"/>
      <w:sz w:val="21"/>
      <w:szCs w:val="22"/>
      <w:lang w:val="en-US" w:eastAsia="zh-CN" w:bidi="ar-SA"/>
    </w:rPr>
  </w:style>
  <w:style w:type="character" w:customStyle="1" w:styleId="36">
    <w:name w:val="font11"/>
    <w:basedOn w:val="16"/>
    <w:qFormat/>
    <w:uiPriority w:val="0"/>
    <w:rPr>
      <w:rFonts w:hint="eastAsia" w:ascii="宋体" w:hAnsi="宋体" w:eastAsia="宋体" w:cs="宋体"/>
      <w:color w:val="000000"/>
      <w:sz w:val="28"/>
      <w:szCs w:val="28"/>
      <w:u w:val="none"/>
    </w:rPr>
  </w:style>
  <w:style w:type="character" w:customStyle="1" w:styleId="37">
    <w:name w:val="font01"/>
    <w:basedOn w:val="16"/>
    <w:qFormat/>
    <w:uiPriority w:val="0"/>
    <w:rPr>
      <w:rFonts w:ascii="Calibri" w:hAnsi="Calibri" w:cs="Calibri"/>
      <w:color w:val="000000"/>
      <w:sz w:val="28"/>
      <w:szCs w:val="28"/>
      <w:u w:val="none"/>
    </w:rPr>
  </w:style>
  <w:style w:type="paragraph" w:styleId="38">
    <w:name w:val="No Spacing"/>
    <w:link w:val="39"/>
    <w:qFormat/>
    <w:uiPriority w:val="1"/>
    <w:rPr>
      <w:rFonts w:asciiTheme="minorHAnsi" w:hAnsiTheme="minorHAnsi" w:eastAsiaTheme="minorEastAsia" w:cstheme="minorBidi"/>
      <w:sz w:val="22"/>
      <w:szCs w:val="22"/>
      <w:lang w:val="en-US" w:eastAsia="zh-CN" w:bidi="ar-SA"/>
    </w:rPr>
  </w:style>
  <w:style w:type="character" w:customStyle="1" w:styleId="39">
    <w:name w:val="无间隔 Char"/>
    <w:basedOn w:val="16"/>
    <w:link w:val="38"/>
    <w:qFormat/>
    <w:uiPriority w:val="1"/>
    <w:rPr>
      <w:rFonts w:asciiTheme="minorHAnsi" w:hAnsiTheme="minorHAnsi" w:eastAsiaTheme="minorEastAsia" w:cstheme="minorBidi"/>
      <w:sz w:val="22"/>
      <w:szCs w:val="22"/>
    </w:rPr>
  </w:style>
  <w:style w:type="character" w:customStyle="1" w:styleId="40">
    <w:name w:val="正文缩进 Char"/>
    <w:link w:val="5"/>
    <w:qFormat/>
    <w:uiPriority w:val="0"/>
    <w:rPr>
      <w:kern w:val="2"/>
      <w:sz w:val="21"/>
      <w:szCs w:val="24"/>
    </w:rPr>
  </w:style>
  <w:style w:type="character" w:customStyle="1" w:styleId="41">
    <w:name w:val="纯文本 Char"/>
    <w:basedOn w:val="16"/>
    <w:link w:val="7"/>
    <w:qFormat/>
    <w:locked/>
    <w:uiPriority w:val="0"/>
    <w:rPr>
      <w:rFonts w:ascii="宋体" w:hAnsi="Courier New"/>
      <w:kern w:val="2"/>
      <w:sz w:val="21"/>
    </w:rPr>
  </w:style>
  <w:style w:type="character" w:customStyle="1" w:styleId="42">
    <w:name w:val="纯文本 Char1"/>
    <w:basedOn w:val="16"/>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A423F-B26E-46A1-8644-B0165C0E152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18</Pages>
  <Words>968</Words>
  <Characters>5519</Characters>
  <Lines>45</Lines>
  <Paragraphs>12</Paragraphs>
  <TotalTime>6</TotalTime>
  <ScaleCrop>false</ScaleCrop>
  <LinksUpToDate>false</LinksUpToDate>
  <CharactersWithSpaces>6475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2019-11-01T07:41:00Z</dcterms:created>
  <dc:creator>1282482307</dc:creator>
  <cp:lastModifiedBy>Administrator</cp:lastModifiedBy>
  <cp:lastPrinted>2020-06-10T07:14:00Z</cp:lastPrinted>
  <dcterms:modified xsi:type="dcterms:W3CDTF">2020-06-15T03:23:57Z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